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74AE" w:rsidRDefault="00297078" w:rsidP="00B81F24">
      <w:pPr>
        <w:jc w:val="center"/>
        <w:rPr>
          <w:rFonts w:ascii="方正小标宋简体" w:eastAsia="方正小标宋简体" w:hAnsi="黑体" w:cs="Calibri"/>
          <w:color w:val="000000"/>
          <w:kern w:val="0"/>
          <w:sz w:val="44"/>
          <w:szCs w:val="44"/>
        </w:rPr>
      </w:pPr>
      <w:r w:rsidRPr="00752ADC">
        <w:rPr>
          <w:rFonts w:ascii="方正小标宋简体" w:eastAsia="方正小标宋简体" w:hAnsi="黑体" w:cs="Calibri" w:hint="eastAsia"/>
          <w:color w:val="000000"/>
          <w:kern w:val="0"/>
          <w:sz w:val="44"/>
          <w:szCs w:val="44"/>
        </w:rPr>
        <w:t>武汉工商学院实验室安全分类分级管理办法</w:t>
      </w:r>
    </w:p>
    <w:p w:rsidR="00425167" w:rsidRDefault="00425167" w:rsidP="00B81F24">
      <w:pPr>
        <w:widowControl/>
        <w:spacing w:line="520" w:lineRule="exact"/>
        <w:jc w:val="center"/>
        <w:rPr>
          <w:rFonts w:ascii="黑体" w:eastAsia="黑体" w:hAnsi="黑体" w:cs="Calibri" w:hint="eastAsia"/>
          <w:color w:val="000000"/>
          <w:kern w:val="0"/>
          <w:sz w:val="32"/>
          <w:szCs w:val="32"/>
        </w:rPr>
      </w:pPr>
    </w:p>
    <w:p w:rsidR="00B81F24" w:rsidRPr="00676401" w:rsidRDefault="00B81F24" w:rsidP="00B81F24">
      <w:pPr>
        <w:widowControl/>
        <w:spacing w:line="520" w:lineRule="exact"/>
        <w:jc w:val="center"/>
        <w:rPr>
          <w:rFonts w:ascii="Calibri" w:eastAsia="宋体" w:hAnsi="Calibri" w:cs="Calibri"/>
          <w:color w:val="000000"/>
          <w:kern w:val="0"/>
          <w:sz w:val="32"/>
          <w:szCs w:val="32"/>
        </w:rPr>
      </w:pPr>
      <w:bookmarkStart w:id="0" w:name="_GoBack"/>
      <w:r w:rsidRPr="00676401">
        <w:rPr>
          <w:rFonts w:ascii="黑体" w:eastAsia="黑体" w:hAnsi="黑体" w:cs="Calibri" w:hint="eastAsia"/>
          <w:color w:val="000000"/>
          <w:kern w:val="0"/>
          <w:sz w:val="32"/>
          <w:szCs w:val="32"/>
        </w:rPr>
        <w:t>第一章</w:t>
      </w:r>
      <w:r>
        <w:rPr>
          <w:rFonts w:ascii="宋体" w:eastAsia="宋体" w:hAnsi="宋体" w:cs="宋体" w:hint="eastAsia"/>
          <w:color w:val="000000"/>
          <w:kern w:val="0"/>
          <w:sz w:val="32"/>
          <w:szCs w:val="32"/>
        </w:rPr>
        <w:t xml:space="preserve">  </w:t>
      </w:r>
      <w:r w:rsidRPr="00676401">
        <w:rPr>
          <w:rFonts w:ascii="黑体" w:eastAsia="黑体" w:hAnsi="黑体" w:cs="Calibri" w:hint="eastAsia"/>
          <w:color w:val="000000"/>
          <w:kern w:val="0"/>
          <w:sz w:val="32"/>
          <w:szCs w:val="32"/>
        </w:rPr>
        <w:t>总则</w:t>
      </w:r>
    </w:p>
    <w:p w:rsidR="00B81F24" w:rsidRPr="00D52EAD" w:rsidRDefault="00B81F24" w:rsidP="00B81F24">
      <w:pPr>
        <w:widowControl/>
        <w:spacing w:line="520" w:lineRule="exact"/>
        <w:ind w:firstLineChars="200" w:firstLine="640"/>
        <w:jc w:val="left"/>
        <w:rPr>
          <w:rFonts w:ascii="仿宋_GB2312" w:eastAsia="仿宋_GB2312" w:hAnsi="Calibri" w:cs="Calibri"/>
          <w:color w:val="000000"/>
          <w:kern w:val="0"/>
          <w:sz w:val="32"/>
          <w:szCs w:val="32"/>
        </w:rPr>
      </w:pPr>
      <w:r w:rsidRPr="00D52EAD">
        <w:rPr>
          <w:rFonts w:ascii="仿宋_GB2312" w:eastAsia="仿宋_GB2312" w:hAnsi="MS Sans Serif" w:cs="宋体" w:hint="eastAsia"/>
          <w:color w:val="000000"/>
          <w:kern w:val="0"/>
          <w:sz w:val="32"/>
          <w:szCs w:val="32"/>
        </w:rPr>
        <w:t> </w:t>
      </w:r>
      <w:r w:rsidRPr="00D52EAD">
        <w:rPr>
          <w:rFonts w:ascii="仿宋_GB2312" w:eastAsia="仿宋_GB2312" w:hAnsi="仿宋" w:cs="Calibri" w:hint="eastAsia"/>
          <w:b/>
          <w:color w:val="000000"/>
          <w:kern w:val="0"/>
          <w:sz w:val="32"/>
          <w:szCs w:val="32"/>
        </w:rPr>
        <w:t>第一条</w:t>
      </w:r>
      <w:r w:rsidRPr="00D52EAD">
        <w:rPr>
          <w:rFonts w:ascii="仿宋_GB2312" w:eastAsia="仿宋_GB2312" w:hAnsi="宋体" w:cs="宋体" w:hint="eastAsia"/>
          <w:color w:val="000000"/>
          <w:kern w:val="0"/>
          <w:sz w:val="32"/>
          <w:szCs w:val="32"/>
        </w:rPr>
        <w:t xml:space="preserve">  </w:t>
      </w:r>
      <w:r w:rsidRPr="00D52EAD">
        <w:rPr>
          <w:rFonts w:ascii="仿宋_GB2312" w:eastAsia="仿宋_GB2312" w:hAnsi="仿宋" w:cs="Calibri" w:hint="eastAsia"/>
          <w:color w:val="000000"/>
          <w:kern w:val="0"/>
          <w:sz w:val="32"/>
          <w:szCs w:val="32"/>
        </w:rPr>
        <w:t>为加强学校实验室安全管理，落实实验室安全主体责任，提高安全管理的科学化、规范化和专业化水平，实现对实验室安全风险的有效性和针对性管控，按照《中华人民共和国安全生产法》等文件及教育部高校实验室安全要求，根据《武汉工商学院实验室安全管理规定》，结合学校实际，制定本办法。</w:t>
      </w:r>
    </w:p>
    <w:p w:rsidR="00B81F24" w:rsidRPr="00D52EAD" w:rsidRDefault="00B81F24" w:rsidP="00B81F24">
      <w:pPr>
        <w:widowControl/>
        <w:spacing w:line="520" w:lineRule="exact"/>
        <w:ind w:firstLine="640"/>
        <w:rPr>
          <w:rFonts w:ascii="仿宋_GB2312" w:eastAsia="仿宋_GB2312" w:hAnsi="Calibri" w:cs="Calibri"/>
          <w:color w:val="000000"/>
          <w:kern w:val="0"/>
          <w:sz w:val="32"/>
          <w:szCs w:val="32"/>
        </w:rPr>
      </w:pPr>
      <w:r w:rsidRPr="00D52EAD">
        <w:rPr>
          <w:rFonts w:ascii="仿宋_GB2312" w:eastAsia="仿宋_GB2312" w:hAnsi="仿宋" w:cs="Calibri" w:hint="eastAsia"/>
          <w:b/>
          <w:color w:val="000000"/>
          <w:kern w:val="0"/>
          <w:sz w:val="32"/>
          <w:szCs w:val="32"/>
        </w:rPr>
        <w:t>第二条</w:t>
      </w:r>
      <w:r w:rsidRPr="00D52EAD">
        <w:rPr>
          <w:rFonts w:ascii="仿宋_GB2312" w:eastAsia="仿宋_GB2312" w:hAnsi="宋体" w:cs="宋体" w:hint="eastAsia"/>
          <w:color w:val="000000"/>
          <w:kern w:val="0"/>
          <w:sz w:val="32"/>
          <w:szCs w:val="32"/>
        </w:rPr>
        <w:t xml:space="preserve">  </w:t>
      </w:r>
      <w:r w:rsidRPr="00D52EAD">
        <w:rPr>
          <w:rFonts w:ascii="仿宋_GB2312" w:eastAsia="仿宋_GB2312" w:hAnsi="仿宋" w:cs="Calibri" w:hint="eastAsia"/>
          <w:color w:val="000000"/>
          <w:kern w:val="0"/>
          <w:sz w:val="32"/>
          <w:szCs w:val="32"/>
        </w:rPr>
        <w:t>实验室安全分类分级是根据危险源的特性和可能导致危险的严重程度进行安全风险评估，并配套专业化安全管理和预防措施。</w:t>
      </w:r>
    </w:p>
    <w:p w:rsidR="00B81F24" w:rsidRPr="00D52EAD" w:rsidRDefault="00B81F24" w:rsidP="00B81F24">
      <w:pPr>
        <w:widowControl/>
        <w:spacing w:line="520" w:lineRule="exact"/>
        <w:ind w:firstLine="640"/>
        <w:rPr>
          <w:rFonts w:ascii="仿宋_GB2312" w:eastAsia="仿宋_GB2312" w:hAnsi="Calibri" w:cs="Calibri"/>
          <w:color w:val="000000"/>
          <w:kern w:val="0"/>
          <w:sz w:val="32"/>
          <w:szCs w:val="32"/>
        </w:rPr>
      </w:pPr>
      <w:r w:rsidRPr="00D52EAD">
        <w:rPr>
          <w:rFonts w:ascii="仿宋_GB2312" w:eastAsia="仿宋_GB2312" w:hAnsi="仿宋" w:cs="Calibri" w:hint="eastAsia"/>
          <w:color w:val="000000"/>
          <w:kern w:val="0"/>
          <w:sz w:val="32"/>
          <w:szCs w:val="32"/>
        </w:rPr>
        <w:t>本办法中所称的危险源是指可能导致人身伤害或疾病、物质财产损失、工作环境破坏等的根源、状态、行为，或其组合；危险源辨识指识别危险源的存在并确定其特性的过程；风险评价指对危险</w:t>
      </w:r>
      <w:proofErr w:type="gramStart"/>
      <w:r w:rsidRPr="00D52EAD">
        <w:rPr>
          <w:rFonts w:ascii="仿宋_GB2312" w:eastAsia="仿宋_GB2312" w:hAnsi="仿宋" w:cs="Calibri" w:hint="eastAsia"/>
          <w:color w:val="000000"/>
          <w:kern w:val="0"/>
          <w:sz w:val="32"/>
          <w:szCs w:val="32"/>
        </w:rPr>
        <w:t>源导致</w:t>
      </w:r>
      <w:proofErr w:type="gramEnd"/>
      <w:r w:rsidRPr="00D52EAD">
        <w:rPr>
          <w:rFonts w:ascii="仿宋_GB2312" w:eastAsia="仿宋_GB2312" w:hAnsi="仿宋" w:cs="Calibri" w:hint="eastAsia"/>
          <w:color w:val="000000"/>
          <w:kern w:val="0"/>
          <w:sz w:val="32"/>
          <w:szCs w:val="32"/>
        </w:rPr>
        <w:t>的风险进行评价，对现有控制措施的充分性加以考虑以及对风险是否可接受等进行确定的过程。</w:t>
      </w:r>
    </w:p>
    <w:p w:rsidR="00B81F24" w:rsidRPr="00D52EAD" w:rsidRDefault="00B81F24" w:rsidP="00B81F24">
      <w:pPr>
        <w:widowControl/>
        <w:spacing w:line="520" w:lineRule="exact"/>
        <w:ind w:firstLine="640"/>
        <w:rPr>
          <w:rFonts w:ascii="仿宋_GB2312" w:eastAsia="仿宋_GB2312" w:hAnsi="Calibri" w:cs="Calibri"/>
          <w:color w:val="000000"/>
          <w:kern w:val="0"/>
          <w:sz w:val="32"/>
          <w:szCs w:val="32"/>
        </w:rPr>
      </w:pPr>
      <w:r w:rsidRPr="00D52EAD">
        <w:rPr>
          <w:rFonts w:ascii="仿宋_GB2312" w:eastAsia="仿宋_GB2312" w:hAnsi="仿宋" w:cs="Calibri" w:hint="eastAsia"/>
          <w:b/>
          <w:color w:val="000000"/>
          <w:kern w:val="0"/>
          <w:sz w:val="32"/>
          <w:szCs w:val="32"/>
        </w:rPr>
        <w:t>第三条</w:t>
      </w:r>
      <w:r w:rsidRPr="00D52EAD">
        <w:rPr>
          <w:rFonts w:ascii="仿宋_GB2312" w:eastAsia="仿宋_GB2312" w:hAnsi="宋体" w:cs="宋体" w:hint="eastAsia"/>
          <w:color w:val="000000"/>
          <w:kern w:val="0"/>
          <w:sz w:val="32"/>
          <w:szCs w:val="32"/>
        </w:rPr>
        <w:t xml:space="preserve">  </w:t>
      </w:r>
      <w:r w:rsidRPr="00D52EAD">
        <w:rPr>
          <w:rFonts w:ascii="仿宋_GB2312" w:eastAsia="仿宋_GB2312" w:hAnsi="仿宋" w:cs="Calibri" w:hint="eastAsia"/>
          <w:color w:val="000000"/>
          <w:kern w:val="0"/>
          <w:sz w:val="32"/>
          <w:szCs w:val="32"/>
        </w:rPr>
        <w:t>本办法适用于学校各级各类教学、科研实验室及相关实训场所（以下统称“实验室”）。实验室分类分级以房间为单位，按照所涉及的危险源及安全风险程度进行分类和风险等级的认定。</w:t>
      </w:r>
    </w:p>
    <w:p w:rsidR="00B81F24" w:rsidRPr="00676401" w:rsidRDefault="00B81F24" w:rsidP="00B81F24">
      <w:pPr>
        <w:widowControl/>
        <w:spacing w:line="520" w:lineRule="exact"/>
        <w:jc w:val="center"/>
        <w:rPr>
          <w:rFonts w:ascii="Calibri" w:eastAsia="宋体" w:hAnsi="Calibri" w:cs="Calibri"/>
          <w:color w:val="000000"/>
          <w:kern w:val="0"/>
          <w:sz w:val="32"/>
          <w:szCs w:val="32"/>
        </w:rPr>
      </w:pPr>
      <w:r w:rsidRPr="00676401">
        <w:rPr>
          <w:rFonts w:ascii="黑体" w:eastAsia="黑体" w:hAnsi="黑体" w:cs="Calibri" w:hint="eastAsia"/>
          <w:color w:val="000000"/>
          <w:kern w:val="0"/>
          <w:sz w:val="32"/>
          <w:szCs w:val="32"/>
        </w:rPr>
        <w:t>第二章</w:t>
      </w:r>
      <w:r>
        <w:rPr>
          <w:rFonts w:ascii="宋体" w:eastAsia="宋体" w:hAnsi="宋体" w:cs="宋体" w:hint="eastAsia"/>
          <w:color w:val="000000"/>
          <w:kern w:val="0"/>
          <w:sz w:val="32"/>
          <w:szCs w:val="32"/>
        </w:rPr>
        <w:t xml:space="preserve">  </w:t>
      </w:r>
      <w:r w:rsidRPr="00676401">
        <w:rPr>
          <w:rFonts w:ascii="黑体" w:eastAsia="黑体" w:hAnsi="黑体" w:cs="Calibri" w:hint="eastAsia"/>
          <w:color w:val="000000"/>
          <w:kern w:val="0"/>
          <w:sz w:val="32"/>
          <w:szCs w:val="32"/>
        </w:rPr>
        <w:t>管理机构和职责</w:t>
      </w:r>
    </w:p>
    <w:p w:rsidR="00B81F24" w:rsidRPr="00D52EAD" w:rsidRDefault="00B81F24" w:rsidP="00B81F24">
      <w:pPr>
        <w:widowControl/>
        <w:spacing w:line="520" w:lineRule="exact"/>
        <w:ind w:firstLine="640"/>
        <w:rPr>
          <w:rFonts w:ascii="仿宋_GB2312" w:eastAsia="仿宋_GB2312" w:hAnsi="Calibri" w:cs="Calibri"/>
          <w:color w:val="000000"/>
          <w:kern w:val="0"/>
          <w:sz w:val="32"/>
          <w:szCs w:val="32"/>
        </w:rPr>
      </w:pPr>
      <w:r w:rsidRPr="00D52EAD">
        <w:rPr>
          <w:rFonts w:ascii="仿宋_GB2312" w:eastAsia="仿宋_GB2312" w:hAnsi="仿宋" w:cs="Calibri" w:hint="eastAsia"/>
          <w:b/>
          <w:color w:val="000000"/>
          <w:kern w:val="0"/>
          <w:sz w:val="32"/>
          <w:szCs w:val="32"/>
        </w:rPr>
        <w:t>第四条</w:t>
      </w:r>
      <w:r w:rsidRPr="00D52EAD">
        <w:rPr>
          <w:rFonts w:ascii="仿宋_GB2312" w:eastAsia="仿宋_GB2312" w:hAnsi="宋体" w:cs="宋体" w:hint="eastAsia"/>
          <w:color w:val="000000"/>
          <w:kern w:val="0"/>
          <w:sz w:val="32"/>
          <w:szCs w:val="32"/>
        </w:rPr>
        <w:t xml:space="preserve">  </w:t>
      </w:r>
      <w:r w:rsidRPr="00D52EAD">
        <w:rPr>
          <w:rFonts w:ascii="仿宋_GB2312" w:eastAsia="仿宋_GB2312" w:hAnsi="仿宋" w:cs="Calibri" w:hint="eastAsia"/>
          <w:color w:val="000000"/>
          <w:kern w:val="0"/>
          <w:sz w:val="32"/>
          <w:szCs w:val="32"/>
        </w:rPr>
        <w:t>实验室安全工作领导小组负责全面指导开展实验室安全分类分级相关工作，包括对分类分级管理办法的审定和对执行情况的监督。</w:t>
      </w:r>
    </w:p>
    <w:p w:rsidR="00B81F24" w:rsidRPr="00D52EAD" w:rsidRDefault="00B81F24" w:rsidP="00B81F24">
      <w:pPr>
        <w:widowControl/>
        <w:spacing w:line="520" w:lineRule="exact"/>
        <w:ind w:firstLine="640"/>
        <w:rPr>
          <w:rFonts w:ascii="仿宋_GB2312" w:eastAsia="仿宋_GB2312" w:hAnsi="Calibri" w:cs="Calibri"/>
          <w:color w:val="000000"/>
          <w:kern w:val="0"/>
          <w:sz w:val="32"/>
          <w:szCs w:val="32"/>
        </w:rPr>
      </w:pPr>
      <w:r w:rsidRPr="00D52EAD">
        <w:rPr>
          <w:rFonts w:ascii="仿宋_GB2312" w:eastAsia="仿宋_GB2312" w:hAnsi="仿宋" w:cs="Calibri" w:hint="eastAsia"/>
          <w:b/>
          <w:color w:val="000000"/>
          <w:kern w:val="0"/>
          <w:sz w:val="32"/>
          <w:szCs w:val="32"/>
        </w:rPr>
        <w:lastRenderedPageBreak/>
        <w:t>第五条</w:t>
      </w:r>
      <w:r w:rsidRPr="00D52EAD">
        <w:rPr>
          <w:rFonts w:ascii="仿宋_GB2312" w:eastAsia="仿宋_GB2312" w:hAnsi="宋体" w:cs="宋体" w:hint="eastAsia"/>
          <w:color w:val="000000"/>
          <w:kern w:val="0"/>
          <w:sz w:val="32"/>
          <w:szCs w:val="32"/>
        </w:rPr>
        <w:t xml:space="preserve">  </w:t>
      </w:r>
      <w:r w:rsidRPr="00D52EAD">
        <w:rPr>
          <w:rFonts w:ascii="仿宋_GB2312" w:eastAsia="仿宋_GB2312" w:hAnsi="仿宋" w:cs="Calibri" w:hint="eastAsia"/>
          <w:color w:val="000000"/>
          <w:kern w:val="0"/>
          <w:sz w:val="32"/>
          <w:szCs w:val="32"/>
        </w:rPr>
        <w:t>教务部负责制定实验室分类分级管理办法，统筹协调开展全校实验室分类分级认定工作，实施分类指导。</w:t>
      </w:r>
    </w:p>
    <w:p w:rsidR="00B81F24" w:rsidRPr="00D52EAD" w:rsidRDefault="00B81F24" w:rsidP="00B81F24">
      <w:pPr>
        <w:widowControl/>
        <w:spacing w:line="520" w:lineRule="exact"/>
        <w:ind w:firstLine="640"/>
        <w:rPr>
          <w:rFonts w:ascii="仿宋_GB2312" w:eastAsia="仿宋_GB2312" w:hAnsi="Calibri" w:cs="Calibri"/>
          <w:color w:val="000000"/>
          <w:kern w:val="0"/>
          <w:sz w:val="32"/>
          <w:szCs w:val="32"/>
        </w:rPr>
      </w:pPr>
      <w:r w:rsidRPr="00D52EAD">
        <w:rPr>
          <w:rFonts w:ascii="仿宋_GB2312" w:eastAsia="仿宋_GB2312" w:hAnsi="仿宋" w:cs="Calibri" w:hint="eastAsia"/>
          <w:b/>
          <w:color w:val="000000"/>
          <w:kern w:val="0"/>
          <w:sz w:val="32"/>
          <w:szCs w:val="32"/>
        </w:rPr>
        <w:t>第六条</w:t>
      </w:r>
      <w:r w:rsidRPr="00D52EAD">
        <w:rPr>
          <w:rFonts w:ascii="仿宋_GB2312" w:eastAsia="仿宋_GB2312" w:hAnsi="宋体" w:cs="宋体" w:hint="eastAsia"/>
          <w:color w:val="000000"/>
          <w:kern w:val="0"/>
          <w:sz w:val="32"/>
          <w:szCs w:val="32"/>
        </w:rPr>
        <w:t xml:space="preserve">  </w:t>
      </w:r>
      <w:r w:rsidRPr="00D52EAD">
        <w:rPr>
          <w:rFonts w:ascii="仿宋_GB2312" w:eastAsia="仿宋_GB2312" w:hAnsi="仿宋" w:cs="Calibri" w:hint="eastAsia"/>
          <w:color w:val="000000"/>
          <w:kern w:val="0"/>
          <w:sz w:val="32"/>
          <w:szCs w:val="32"/>
        </w:rPr>
        <w:t>各实验室归属的教学科研单位作为实验室安全管理的责任单位，负责组织所属实验室进行危险源辨识，并对辨识结果进行审核认定，报学校实验室安全工作组备案；根据实验室安全风险认定结果组织开展风险等级标识的张贴、管理措施的制定、应急预案的编写等工作，并负责落实相关管理规定；对实验室安全风险等级进行动态管理。</w:t>
      </w:r>
    </w:p>
    <w:p w:rsidR="00B81F24" w:rsidRPr="00D52EAD" w:rsidRDefault="00B81F24" w:rsidP="00B81F24">
      <w:pPr>
        <w:widowControl/>
        <w:spacing w:line="520" w:lineRule="exact"/>
        <w:ind w:firstLine="640"/>
        <w:rPr>
          <w:rFonts w:ascii="仿宋_GB2312" w:eastAsia="仿宋_GB2312" w:hAnsi="Calibri" w:cs="Calibri"/>
          <w:color w:val="000000"/>
          <w:kern w:val="0"/>
          <w:sz w:val="32"/>
          <w:szCs w:val="32"/>
        </w:rPr>
      </w:pPr>
      <w:r w:rsidRPr="00D52EAD">
        <w:rPr>
          <w:rFonts w:ascii="仿宋_GB2312" w:eastAsia="仿宋_GB2312" w:hAnsi="仿宋" w:cs="Calibri" w:hint="eastAsia"/>
          <w:b/>
          <w:color w:val="000000"/>
          <w:kern w:val="0"/>
          <w:sz w:val="32"/>
          <w:szCs w:val="32"/>
        </w:rPr>
        <w:t>第七条</w:t>
      </w:r>
      <w:r w:rsidRPr="00D52EAD">
        <w:rPr>
          <w:rFonts w:ascii="仿宋_GB2312" w:eastAsia="仿宋_GB2312" w:hAnsi="宋体" w:cs="宋体" w:hint="eastAsia"/>
          <w:color w:val="000000"/>
          <w:kern w:val="0"/>
          <w:sz w:val="32"/>
          <w:szCs w:val="32"/>
        </w:rPr>
        <w:t xml:space="preserve">  </w:t>
      </w:r>
      <w:r w:rsidRPr="00D52EAD">
        <w:rPr>
          <w:rFonts w:ascii="仿宋_GB2312" w:eastAsia="仿宋_GB2312" w:hAnsi="仿宋" w:cs="Calibri" w:hint="eastAsia"/>
          <w:color w:val="000000"/>
          <w:kern w:val="0"/>
          <w:sz w:val="32"/>
          <w:szCs w:val="32"/>
        </w:rPr>
        <w:t>各实验室（分中心）负责人是本实验室安全管理责任人，负责落实本实验场所风险源的辨识，辨识结果报所在单位审核认定；对重点危险源进行风险评估，建立应急管控措施并报所在单位备案；实验场所的危险源及存放情况发生改变，应及时报所在单位进行审核认定。</w:t>
      </w:r>
    </w:p>
    <w:p w:rsidR="00B81F24" w:rsidRPr="00676401" w:rsidRDefault="00B81F24" w:rsidP="00B81F24">
      <w:pPr>
        <w:widowControl/>
        <w:spacing w:line="520" w:lineRule="exact"/>
        <w:jc w:val="center"/>
        <w:rPr>
          <w:rFonts w:ascii="Calibri" w:eastAsia="宋体" w:hAnsi="Calibri" w:cs="Calibri"/>
          <w:color w:val="000000"/>
          <w:kern w:val="0"/>
          <w:sz w:val="32"/>
          <w:szCs w:val="32"/>
        </w:rPr>
      </w:pPr>
      <w:r w:rsidRPr="00676401">
        <w:rPr>
          <w:rFonts w:ascii="黑体" w:eastAsia="黑体" w:hAnsi="黑体" w:cs="Calibri" w:hint="eastAsia"/>
          <w:color w:val="000000"/>
          <w:kern w:val="0"/>
          <w:sz w:val="32"/>
          <w:szCs w:val="32"/>
        </w:rPr>
        <w:t>第三章</w:t>
      </w:r>
      <w:r>
        <w:rPr>
          <w:rFonts w:ascii="宋体" w:eastAsia="宋体" w:hAnsi="宋体" w:cs="宋体" w:hint="eastAsia"/>
          <w:color w:val="000000"/>
          <w:kern w:val="0"/>
          <w:sz w:val="32"/>
          <w:szCs w:val="32"/>
        </w:rPr>
        <w:t xml:space="preserve">  </w:t>
      </w:r>
      <w:r w:rsidRPr="00676401">
        <w:rPr>
          <w:rFonts w:ascii="黑体" w:eastAsia="黑体" w:hAnsi="黑体" w:cs="Calibri" w:hint="eastAsia"/>
          <w:color w:val="000000"/>
          <w:kern w:val="0"/>
          <w:sz w:val="32"/>
          <w:szCs w:val="32"/>
        </w:rPr>
        <w:t>实验室安全分类管理</w:t>
      </w:r>
    </w:p>
    <w:p w:rsidR="00B81F24" w:rsidRPr="00D52EAD" w:rsidRDefault="00B81F24" w:rsidP="00B81F24">
      <w:pPr>
        <w:widowControl/>
        <w:spacing w:line="520" w:lineRule="exact"/>
        <w:ind w:firstLine="640"/>
        <w:rPr>
          <w:rFonts w:ascii="仿宋_GB2312" w:eastAsia="仿宋_GB2312" w:hAnsi="Calibri" w:cs="Calibri"/>
          <w:color w:val="000000"/>
          <w:kern w:val="0"/>
          <w:sz w:val="32"/>
          <w:szCs w:val="32"/>
        </w:rPr>
      </w:pPr>
      <w:r w:rsidRPr="00D52EAD">
        <w:rPr>
          <w:rFonts w:ascii="仿宋_GB2312" w:eastAsia="仿宋_GB2312" w:hAnsi="仿宋" w:cs="Calibri" w:hint="eastAsia"/>
          <w:b/>
          <w:color w:val="000000"/>
          <w:kern w:val="0"/>
          <w:sz w:val="32"/>
          <w:szCs w:val="32"/>
        </w:rPr>
        <w:t>第八条</w:t>
      </w:r>
      <w:r w:rsidRPr="00D52EAD">
        <w:rPr>
          <w:rFonts w:ascii="仿宋_GB2312" w:eastAsia="仿宋_GB2312" w:hAnsi="宋体" w:cs="宋体" w:hint="eastAsia"/>
          <w:color w:val="000000"/>
          <w:kern w:val="0"/>
          <w:sz w:val="32"/>
          <w:szCs w:val="32"/>
        </w:rPr>
        <w:t xml:space="preserve">  </w:t>
      </w:r>
      <w:r w:rsidRPr="00D52EAD">
        <w:rPr>
          <w:rFonts w:ascii="仿宋_GB2312" w:eastAsia="仿宋_GB2312" w:hAnsi="仿宋" w:cs="Calibri" w:hint="eastAsia"/>
          <w:color w:val="000000"/>
          <w:kern w:val="0"/>
          <w:sz w:val="32"/>
          <w:szCs w:val="32"/>
        </w:rPr>
        <w:t>实验室安全分类主要根据实验场所中涉及的危险源类别进行划分，结合我校学科门类、专业设置及教学科研特点，将全校实验室分为五类：化学类、生物类、机械类、电子类和其他类。</w:t>
      </w:r>
    </w:p>
    <w:p w:rsidR="00B81F24" w:rsidRPr="00D52EAD" w:rsidRDefault="00B81F24" w:rsidP="00B81F24">
      <w:pPr>
        <w:widowControl/>
        <w:spacing w:line="520" w:lineRule="exact"/>
        <w:ind w:firstLine="640"/>
        <w:rPr>
          <w:rFonts w:ascii="仿宋_GB2312" w:eastAsia="仿宋_GB2312" w:hAnsi="Calibri" w:cs="Calibri"/>
          <w:color w:val="000000"/>
          <w:kern w:val="0"/>
          <w:sz w:val="32"/>
          <w:szCs w:val="32"/>
        </w:rPr>
      </w:pPr>
      <w:r w:rsidRPr="00D52EAD">
        <w:rPr>
          <w:rFonts w:ascii="仿宋_GB2312" w:eastAsia="仿宋_GB2312" w:hAnsi="仿宋" w:cs="Calibri" w:hint="eastAsia"/>
          <w:color w:val="000000"/>
          <w:kern w:val="0"/>
          <w:sz w:val="32"/>
          <w:szCs w:val="32"/>
        </w:rPr>
        <w:t>（一）化学类实验室</w:t>
      </w:r>
    </w:p>
    <w:p w:rsidR="00B81F24" w:rsidRPr="00D52EAD" w:rsidRDefault="00B81F24" w:rsidP="00B81F24">
      <w:pPr>
        <w:widowControl/>
        <w:spacing w:line="520" w:lineRule="exact"/>
        <w:ind w:firstLine="640"/>
        <w:rPr>
          <w:rFonts w:ascii="仿宋_GB2312" w:eastAsia="仿宋_GB2312" w:hAnsi="Calibri" w:cs="Calibri"/>
          <w:color w:val="000000"/>
          <w:kern w:val="0"/>
          <w:sz w:val="32"/>
          <w:szCs w:val="32"/>
        </w:rPr>
      </w:pPr>
      <w:r w:rsidRPr="00D52EAD">
        <w:rPr>
          <w:rFonts w:ascii="仿宋_GB2312" w:eastAsia="仿宋_GB2312" w:hAnsi="仿宋" w:cs="Calibri" w:hint="eastAsia"/>
          <w:color w:val="000000"/>
          <w:kern w:val="0"/>
          <w:sz w:val="32"/>
          <w:szCs w:val="32"/>
        </w:rPr>
        <w:t>化学类实验室包括从事有机化学、无机化学、分析化学、物理化学、生物化学等实验涉及化学反应、化学试剂的实验室。这类实验室中的危险源主要分为两类，一类是易制爆、易制毒、有毒化学药品可能带来的化学</w:t>
      </w:r>
      <w:proofErr w:type="gramStart"/>
      <w:r w:rsidRPr="00D52EAD">
        <w:rPr>
          <w:rFonts w:ascii="仿宋_GB2312" w:eastAsia="仿宋_GB2312" w:hAnsi="仿宋" w:cs="Calibri" w:hint="eastAsia"/>
          <w:color w:val="000000"/>
          <w:kern w:val="0"/>
          <w:sz w:val="32"/>
          <w:szCs w:val="32"/>
        </w:rPr>
        <w:t>性危险</w:t>
      </w:r>
      <w:proofErr w:type="gramEnd"/>
      <w:r w:rsidRPr="00D52EAD">
        <w:rPr>
          <w:rFonts w:ascii="仿宋_GB2312" w:eastAsia="仿宋_GB2312" w:hAnsi="仿宋" w:cs="Calibri" w:hint="eastAsia"/>
          <w:color w:val="000000"/>
          <w:kern w:val="0"/>
          <w:sz w:val="32"/>
          <w:szCs w:val="32"/>
        </w:rPr>
        <w:t>源；另一类是高压、高温及设备设施缺陷和防护缺陷所带来的物理</w:t>
      </w:r>
      <w:proofErr w:type="gramStart"/>
      <w:r w:rsidRPr="00D52EAD">
        <w:rPr>
          <w:rFonts w:ascii="仿宋_GB2312" w:eastAsia="仿宋_GB2312" w:hAnsi="仿宋" w:cs="Calibri" w:hint="eastAsia"/>
          <w:color w:val="000000"/>
          <w:kern w:val="0"/>
          <w:sz w:val="32"/>
          <w:szCs w:val="32"/>
        </w:rPr>
        <w:t>性危险</w:t>
      </w:r>
      <w:proofErr w:type="gramEnd"/>
      <w:r w:rsidRPr="00D52EAD">
        <w:rPr>
          <w:rFonts w:ascii="仿宋_GB2312" w:eastAsia="仿宋_GB2312" w:hAnsi="仿宋" w:cs="Calibri" w:hint="eastAsia"/>
          <w:color w:val="000000"/>
          <w:kern w:val="0"/>
          <w:sz w:val="32"/>
          <w:szCs w:val="32"/>
        </w:rPr>
        <w:t>源。实验室从事的实验研究中涉及风险性大的因素，应明示于分类分级的标牌上，起到警示作用。管理重点是剧毒、易制毒、易制爆、麻</w:t>
      </w:r>
      <w:r w:rsidRPr="00D52EAD">
        <w:rPr>
          <w:rFonts w:ascii="仿宋_GB2312" w:eastAsia="仿宋_GB2312" w:hAnsi="仿宋" w:cs="Calibri" w:hint="eastAsia"/>
          <w:color w:val="000000"/>
          <w:kern w:val="0"/>
          <w:sz w:val="32"/>
          <w:szCs w:val="32"/>
        </w:rPr>
        <w:lastRenderedPageBreak/>
        <w:t>醉和精神类药品、国家应急管理部重点监管的危险化学品、实验气体、化学废弃物等的安全管理。</w:t>
      </w:r>
    </w:p>
    <w:p w:rsidR="00B81F24" w:rsidRPr="00D52EAD" w:rsidRDefault="00B81F24" w:rsidP="00B81F24">
      <w:pPr>
        <w:widowControl/>
        <w:spacing w:line="520" w:lineRule="exact"/>
        <w:ind w:firstLine="640"/>
        <w:rPr>
          <w:rFonts w:ascii="仿宋_GB2312" w:eastAsia="仿宋_GB2312" w:hAnsi="Calibri" w:cs="Calibri"/>
          <w:color w:val="000000"/>
          <w:kern w:val="0"/>
          <w:sz w:val="32"/>
          <w:szCs w:val="32"/>
        </w:rPr>
      </w:pPr>
      <w:r w:rsidRPr="00D52EAD">
        <w:rPr>
          <w:rFonts w:ascii="仿宋_GB2312" w:eastAsia="仿宋_GB2312" w:hAnsi="仿宋" w:cs="Calibri" w:hint="eastAsia"/>
          <w:color w:val="000000"/>
          <w:kern w:val="0"/>
          <w:sz w:val="32"/>
          <w:szCs w:val="32"/>
        </w:rPr>
        <w:t>（二）生物类实验室</w:t>
      </w:r>
    </w:p>
    <w:p w:rsidR="00B81F24" w:rsidRPr="00D52EAD" w:rsidRDefault="00B81F24" w:rsidP="00B81F24">
      <w:pPr>
        <w:widowControl/>
        <w:spacing w:line="520" w:lineRule="exact"/>
        <w:ind w:firstLine="640"/>
        <w:rPr>
          <w:rFonts w:ascii="仿宋_GB2312" w:eastAsia="仿宋_GB2312" w:hAnsi="Calibri" w:cs="Calibri"/>
          <w:color w:val="000000"/>
          <w:kern w:val="0"/>
          <w:sz w:val="32"/>
          <w:szCs w:val="32"/>
        </w:rPr>
      </w:pPr>
      <w:r w:rsidRPr="00D52EAD">
        <w:rPr>
          <w:rFonts w:ascii="仿宋_GB2312" w:eastAsia="仿宋_GB2312" w:hAnsi="仿宋" w:cs="Calibri" w:hint="eastAsia"/>
          <w:color w:val="000000"/>
          <w:kern w:val="0"/>
          <w:sz w:val="32"/>
          <w:szCs w:val="32"/>
        </w:rPr>
        <w:t>生物类实验室包括从事生物工程、环境工程、生物制药等方面教学与科研的实验室。其危险源主要分为两类，一类是病原微生物，包括病毒、细菌、真菌、寄生虫等；另一类是生物材料，包括转基因生物、实验动物、实验用传代细胞等。这些危险源的释放、扩散可能引起实验室内和外部环境空气、水、物体表面的污染或人体感染，即可对实验室人员、内外部环境造成危害。管理重点是开展病原微生物研究和实验必须在具备相应安全等级的实验场所进行，开展实验动物相关工作必须具有相应的许可证（包括生产许可证、使用许可证、从业人员资格证等），使用的实验动物及相关产品必须来自有实验动物生产许可证的单位且质量合格。</w:t>
      </w:r>
    </w:p>
    <w:p w:rsidR="00B81F24" w:rsidRPr="00D52EAD" w:rsidRDefault="00B81F24" w:rsidP="00B81F24">
      <w:pPr>
        <w:widowControl/>
        <w:spacing w:line="520" w:lineRule="exact"/>
        <w:ind w:firstLine="640"/>
        <w:rPr>
          <w:rFonts w:ascii="仿宋_GB2312" w:eastAsia="仿宋_GB2312" w:hAnsi="Calibri" w:cs="Calibri"/>
          <w:color w:val="000000"/>
          <w:kern w:val="0"/>
          <w:sz w:val="32"/>
          <w:szCs w:val="32"/>
        </w:rPr>
      </w:pPr>
      <w:r w:rsidRPr="00D52EAD">
        <w:rPr>
          <w:rFonts w:ascii="仿宋_GB2312" w:eastAsia="仿宋_GB2312" w:hAnsi="仿宋" w:cs="Calibri" w:hint="eastAsia"/>
          <w:color w:val="000000"/>
          <w:kern w:val="0"/>
          <w:sz w:val="32"/>
          <w:szCs w:val="32"/>
        </w:rPr>
        <w:t>（三）机械类实验室</w:t>
      </w:r>
    </w:p>
    <w:p w:rsidR="00B81F24" w:rsidRPr="00D52EAD" w:rsidRDefault="00B81F24" w:rsidP="00B81F24">
      <w:pPr>
        <w:widowControl/>
        <w:spacing w:line="520" w:lineRule="exact"/>
        <w:ind w:firstLine="640"/>
        <w:rPr>
          <w:rFonts w:ascii="仿宋_GB2312" w:eastAsia="仿宋_GB2312" w:hAnsi="Calibri" w:cs="Calibri"/>
          <w:color w:val="000000"/>
          <w:kern w:val="0"/>
          <w:sz w:val="32"/>
          <w:szCs w:val="32"/>
        </w:rPr>
      </w:pPr>
      <w:r w:rsidRPr="00D52EAD">
        <w:rPr>
          <w:rFonts w:ascii="仿宋_GB2312" w:eastAsia="仿宋_GB2312" w:hAnsi="仿宋" w:cs="Calibri" w:hint="eastAsia"/>
          <w:color w:val="000000"/>
          <w:kern w:val="0"/>
          <w:sz w:val="32"/>
          <w:szCs w:val="32"/>
        </w:rPr>
        <w:t>机械类实验室包括从事机械设计与制造、装备与控制、化工机械、机器人、电气工程等实验较多涉及机械设备、电气设备、特种设备等的实验室。这类实验室的主要危险源包括机械加工类设备与工具、高压及大电流设备、激光设备等。管理重点是高温、高压、高速运动等特殊设备及机械、电气等的安全管理，特种设备应按要求取得《特种设备使用登记证》《压力容器登记卡》或其他有关登记证件，定期检验，操作人员持证上岗并严格遵守操作规程。</w:t>
      </w:r>
    </w:p>
    <w:p w:rsidR="00B81F24" w:rsidRPr="00D52EAD" w:rsidRDefault="00B81F24" w:rsidP="00B81F24">
      <w:pPr>
        <w:widowControl/>
        <w:spacing w:line="520" w:lineRule="exact"/>
        <w:ind w:firstLine="640"/>
        <w:rPr>
          <w:rFonts w:ascii="仿宋_GB2312" w:eastAsia="仿宋_GB2312" w:hAnsi="Calibri" w:cs="Calibri"/>
          <w:color w:val="000000"/>
          <w:kern w:val="0"/>
          <w:sz w:val="32"/>
          <w:szCs w:val="32"/>
        </w:rPr>
      </w:pPr>
      <w:r w:rsidRPr="00D52EAD">
        <w:rPr>
          <w:rFonts w:ascii="仿宋_GB2312" w:eastAsia="仿宋_GB2312" w:hAnsi="仿宋" w:cs="Calibri" w:hint="eastAsia"/>
          <w:color w:val="000000"/>
          <w:kern w:val="0"/>
          <w:sz w:val="32"/>
          <w:szCs w:val="32"/>
        </w:rPr>
        <w:t>（四）电子类实验室</w:t>
      </w:r>
    </w:p>
    <w:p w:rsidR="00B81F24" w:rsidRPr="00D52EAD" w:rsidRDefault="00B81F24" w:rsidP="00B81F24">
      <w:pPr>
        <w:widowControl/>
        <w:spacing w:line="520" w:lineRule="exact"/>
        <w:ind w:firstLine="640"/>
        <w:rPr>
          <w:rFonts w:ascii="仿宋_GB2312" w:eastAsia="仿宋_GB2312" w:hAnsi="Calibri" w:cs="Calibri"/>
          <w:color w:val="000000"/>
          <w:kern w:val="0"/>
          <w:sz w:val="32"/>
          <w:szCs w:val="32"/>
        </w:rPr>
      </w:pPr>
      <w:r w:rsidRPr="00D52EAD">
        <w:rPr>
          <w:rFonts w:ascii="仿宋_GB2312" w:eastAsia="仿宋_GB2312" w:hAnsi="仿宋" w:cs="Calibri" w:hint="eastAsia"/>
          <w:color w:val="000000"/>
          <w:kern w:val="0"/>
          <w:sz w:val="32"/>
          <w:szCs w:val="32"/>
        </w:rPr>
        <w:t>电子类实验室包括计算机科学与技术、电子信息、通讯工程、人工智能、物联网等实验较多涉及计算机、电路板等的实</w:t>
      </w:r>
      <w:r w:rsidRPr="00D52EAD">
        <w:rPr>
          <w:rFonts w:ascii="仿宋_GB2312" w:eastAsia="仿宋_GB2312" w:hAnsi="仿宋" w:cs="Calibri" w:hint="eastAsia"/>
          <w:color w:val="000000"/>
          <w:kern w:val="0"/>
          <w:sz w:val="32"/>
          <w:szCs w:val="32"/>
        </w:rPr>
        <w:lastRenderedPageBreak/>
        <w:t>验室，也包括各专业设立的机房。这类实验室主要危险源是带电导体上的电能，如人员触电、电路短路、焊接灼伤等。管理重点是用电设备的管理。</w:t>
      </w:r>
    </w:p>
    <w:p w:rsidR="00B81F24" w:rsidRPr="00D52EAD" w:rsidRDefault="00B81F24" w:rsidP="00B81F24">
      <w:pPr>
        <w:widowControl/>
        <w:spacing w:line="520" w:lineRule="exact"/>
        <w:ind w:firstLine="640"/>
        <w:rPr>
          <w:rFonts w:ascii="仿宋_GB2312" w:eastAsia="仿宋_GB2312" w:hAnsi="Calibri" w:cs="Calibri"/>
          <w:color w:val="000000"/>
          <w:kern w:val="0"/>
          <w:sz w:val="32"/>
          <w:szCs w:val="32"/>
        </w:rPr>
      </w:pPr>
      <w:r w:rsidRPr="00D52EAD">
        <w:rPr>
          <w:rFonts w:ascii="仿宋_GB2312" w:eastAsia="仿宋_GB2312" w:hAnsi="仿宋" w:cs="Calibri" w:hint="eastAsia"/>
          <w:color w:val="000000"/>
          <w:kern w:val="0"/>
          <w:sz w:val="32"/>
          <w:szCs w:val="32"/>
        </w:rPr>
        <w:t>（五）其他类实验室</w:t>
      </w:r>
    </w:p>
    <w:p w:rsidR="00B81F24" w:rsidRPr="00D52EAD" w:rsidRDefault="00B81F24" w:rsidP="00B81F24">
      <w:pPr>
        <w:widowControl/>
        <w:spacing w:line="520" w:lineRule="exact"/>
        <w:ind w:firstLine="640"/>
        <w:rPr>
          <w:rFonts w:ascii="仿宋_GB2312" w:eastAsia="仿宋_GB2312" w:hAnsi="Calibri" w:cs="Calibri"/>
          <w:color w:val="000000"/>
          <w:kern w:val="0"/>
          <w:sz w:val="32"/>
          <w:szCs w:val="32"/>
        </w:rPr>
      </w:pPr>
      <w:r w:rsidRPr="00D52EAD">
        <w:rPr>
          <w:rFonts w:ascii="仿宋_GB2312" w:eastAsia="仿宋_GB2312" w:hAnsi="仿宋" w:cs="Calibri" w:hint="eastAsia"/>
          <w:color w:val="000000"/>
          <w:kern w:val="0"/>
          <w:sz w:val="32"/>
          <w:szCs w:val="32"/>
        </w:rPr>
        <w:t>其他类实验室主要是指不包括上述危险源的实验场所，如社科类、艺术类、体育类等专业相关的实验室。危险源主要是少量的用电设备可能带来的安全风险，管理重点是规范用电。</w:t>
      </w:r>
    </w:p>
    <w:p w:rsidR="00B81F24" w:rsidRPr="00676401" w:rsidRDefault="00B81F24" w:rsidP="00B81F24">
      <w:pPr>
        <w:widowControl/>
        <w:spacing w:line="520" w:lineRule="exact"/>
        <w:ind w:firstLine="640"/>
        <w:rPr>
          <w:rFonts w:ascii="Calibri" w:eastAsia="宋体" w:hAnsi="Calibri" w:cs="Calibri"/>
          <w:color w:val="000000"/>
          <w:kern w:val="0"/>
          <w:sz w:val="32"/>
          <w:szCs w:val="32"/>
        </w:rPr>
      </w:pPr>
      <w:r w:rsidRPr="00D52EAD">
        <w:rPr>
          <w:rFonts w:ascii="仿宋_GB2312" w:eastAsia="仿宋_GB2312" w:hAnsi="仿宋" w:cs="Calibri" w:hint="eastAsia"/>
          <w:b/>
          <w:color w:val="000000"/>
          <w:kern w:val="0"/>
          <w:sz w:val="32"/>
          <w:szCs w:val="32"/>
        </w:rPr>
        <w:t>第九条</w:t>
      </w:r>
      <w:r w:rsidRPr="00D52EAD">
        <w:rPr>
          <w:rFonts w:ascii="仿宋_GB2312" w:eastAsia="仿宋_GB2312" w:hAnsi="宋体" w:cs="宋体" w:hint="eastAsia"/>
          <w:color w:val="000000"/>
          <w:kern w:val="0"/>
          <w:sz w:val="32"/>
          <w:szCs w:val="32"/>
        </w:rPr>
        <w:t xml:space="preserve">  </w:t>
      </w:r>
      <w:r w:rsidRPr="00D52EAD">
        <w:rPr>
          <w:rFonts w:ascii="仿宋_GB2312" w:eastAsia="仿宋_GB2312" w:hAnsi="仿宋" w:cs="Calibri" w:hint="eastAsia"/>
          <w:color w:val="000000"/>
          <w:kern w:val="0"/>
          <w:sz w:val="32"/>
          <w:szCs w:val="32"/>
        </w:rPr>
        <w:t>以上各类实验室应严格遵守国家及学校相关法规制度要求，履行各类安全审验和报批程序，学校和教学科研单位在实验室风险评价的基础上，针对危险源实施差异化管理。</w:t>
      </w:r>
    </w:p>
    <w:p w:rsidR="00B81F24" w:rsidRPr="00676401" w:rsidRDefault="00B81F24" w:rsidP="00B81F24">
      <w:pPr>
        <w:widowControl/>
        <w:spacing w:line="520" w:lineRule="exact"/>
        <w:jc w:val="center"/>
        <w:rPr>
          <w:rFonts w:ascii="Calibri" w:eastAsia="宋体" w:hAnsi="Calibri" w:cs="Calibri"/>
          <w:color w:val="000000"/>
          <w:kern w:val="0"/>
          <w:sz w:val="32"/>
          <w:szCs w:val="32"/>
        </w:rPr>
      </w:pPr>
      <w:r w:rsidRPr="00676401">
        <w:rPr>
          <w:rFonts w:ascii="黑体" w:eastAsia="黑体" w:hAnsi="黑体" w:cs="Calibri" w:hint="eastAsia"/>
          <w:color w:val="000000"/>
          <w:kern w:val="0"/>
          <w:sz w:val="32"/>
          <w:szCs w:val="32"/>
        </w:rPr>
        <w:t>第四章</w:t>
      </w:r>
      <w:r>
        <w:rPr>
          <w:rFonts w:ascii="宋体" w:eastAsia="宋体" w:hAnsi="宋体" w:cs="宋体" w:hint="eastAsia"/>
          <w:color w:val="000000"/>
          <w:kern w:val="0"/>
          <w:sz w:val="32"/>
          <w:szCs w:val="32"/>
        </w:rPr>
        <w:t xml:space="preserve">  </w:t>
      </w:r>
      <w:r w:rsidRPr="00676401">
        <w:rPr>
          <w:rFonts w:ascii="黑体" w:eastAsia="黑体" w:hAnsi="黑体" w:cs="Calibri" w:hint="eastAsia"/>
          <w:color w:val="000000"/>
          <w:kern w:val="0"/>
          <w:sz w:val="32"/>
          <w:szCs w:val="32"/>
        </w:rPr>
        <w:t>实验室安全分级管理</w:t>
      </w:r>
    </w:p>
    <w:p w:rsidR="00B81F24" w:rsidRPr="00DD541C" w:rsidRDefault="00B81F24" w:rsidP="00B81F24">
      <w:pPr>
        <w:widowControl/>
        <w:spacing w:line="520" w:lineRule="exact"/>
        <w:ind w:firstLine="640"/>
        <w:rPr>
          <w:rFonts w:ascii="仿宋_GB2312" w:eastAsia="仿宋_GB2312" w:hAnsi="Calibri" w:cs="Calibri"/>
          <w:color w:val="000000"/>
          <w:kern w:val="0"/>
          <w:sz w:val="32"/>
          <w:szCs w:val="32"/>
        </w:rPr>
      </w:pPr>
      <w:r w:rsidRPr="00DD541C">
        <w:rPr>
          <w:rFonts w:ascii="仿宋_GB2312" w:eastAsia="仿宋_GB2312" w:hAnsi="仿宋" w:cs="Calibri" w:hint="eastAsia"/>
          <w:b/>
          <w:color w:val="000000"/>
          <w:kern w:val="0"/>
          <w:sz w:val="32"/>
          <w:szCs w:val="32"/>
        </w:rPr>
        <w:t>第十条</w:t>
      </w:r>
      <w:r w:rsidRPr="00DD541C">
        <w:rPr>
          <w:rFonts w:ascii="仿宋_GB2312" w:eastAsia="仿宋_GB2312" w:hAnsi="宋体" w:cs="宋体" w:hint="eastAsia"/>
          <w:color w:val="000000"/>
          <w:kern w:val="0"/>
          <w:sz w:val="32"/>
          <w:szCs w:val="32"/>
        </w:rPr>
        <w:t xml:space="preserve">  </w:t>
      </w:r>
      <w:r w:rsidRPr="00DD541C">
        <w:rPr>
          <w:rFonts w:ascii="仿宋_GB2312" w:eastAsia="仿宋_GB2312" w:hAnsi="仿宋" w:cs="Calibri" w:hint="eastAsia"/>
          <w:color w:val="000000"/>
          <w:kern w:val="0"/>
          <w:sz w:val="32"/>
          <w:szCs w:val="32"/>
        </w:rPr>
        <w:t>实验室安全风险分级标准：根据实验室涉及危险源的数量及危险程度，依据实验室安全风险等级评价指标评分，将实验室安全风险级别由高到低划分为A级（高危险等级）、B级（较高危险等级）、C级（中度危险等级）、D级（低度危险等级）4个等级（《实验室安全风险分级表》见附表1）。</w:t>
      </w:r>
    </w:p>
    <w:p w:rsidR="00B81F24" w:rsidRPr="00DD541C" w:rsidRDefault="00B81F24" w:rsidP="00B81F24">
      <w:pPr>
        <w:widowControl/>
        <w:spacing w:line="520" w:lineRule="exact"/>
        <w:ind w:firstLine="640"/>
        <w:rPr>
          <w:rFonts w:ascii="仿宋_GB2312" w:eastAsia="仿宋_GB2312" w:hAnsi="Calibri" w:cs="Calibri"/>
          <w:color w:val="000000"/>
          <w:kern w:val="0"/>
          <w:sz w:val="32"/>
          <w:szCs w:val="32"/>
        </w:rPr>
      </w:pPr>
      <w:r w:rsidRPr="00DD541C">
        <w:rPr>
          <w:rFonts w:ascii="仿宋_GB2312" w:eastAsia="仿宋_GB2312" w:hAnsi="仿宋" w:cs="Calibri" w:hint="eastAsia"/>
          <w:b/>
          <w:color w:val="000000"/>
          <w:kern w:val="0"/>
          <w:sz w:val="32"/>
          <w:szCs w:val="32"/>
        </w:rPr>
        <w:t>第十一条</w:t>
      </w:r>
      <w:r w:rsidRPr="00DD541C">
        <w:rPr>
          <w:rFonts w:ascii="仿宋_GB2312" w:eastAsia="仿宋_GB2312" w:hAnsi="宋体" w:cs="宋体" w:hint="eastAsia"/>
          <w:color w:val="000000"/>
          <w:kern w:val="0"/>
          <w:sz w:val="32"/>
          <w:szCs w:val="32"/>
        </w:rPr>
        <w:t xml:space="preserve">  </w:t>
      </w:r>
      <w:r w:rsidRPr="00DD541C">
        <w:rPr>
          <w:rFonts w:ascii="仿宋_GB2312" w:eastAsia="仿宋_GB2312" w:hAnsi="仿宋" w:cs="Calibri" w:hint="eastAsia"/>
          <w:color w:val="000000"/>
          <w:kern w:val="0"/>
          <w:sz w:val="32"/>
          <w:szCs w:val="32"/>
        </w:rPr>
        <w:t>实验室安全风险等级评价指标主要包括：实验室所从事的各类教学科研项目过程中存在的风险；存放或使用危险化学品、病原微生物产生的风险；存放或处置危险废物产生的风险；使用钢瓶、压力容器、烘箱、马弗炉、起重类设备、高压强</w:t>
      </w:r>
      <w:proofErr w:type="gramStart"/>
      <w:r w:rsidRPr="00DD541C">
        <w:rPr>
          <w:rFonts w:ascii="仿宋_GB2312" w:eastAsia="仿宋_GB2312" w:hAnsi="仿宋" w:cs="Calibri" w:hint="eastAsia"/>
          <w:color w:val="000000"/>
          <w:kern w:val="0"/>
          <w:sz w:val="32"/>
          <w:szCs w:val="32"/>
        </w:rPr>
        <w:t>磁设备</w:t>
      </w:r>
      <w:proofErr w:type="gramEnd"/>
      <w:r w:rsidRPr="00DD541C">
        <w:rPr>
          <w:rFonts w:ascii="仿宋_GB2312" w:eastAsia="仿宋_GB2312" w:hAnsi="仿宋" w:cs="Calibri" w:hint="eastAsia"/>
          <w:color w:val="000000"/>
          <w:kern w:val="0"/>
          <w:sz w:val="32"/>
          <w:szCs w:val="32"/>
        </w:rPr>
        <w:t>等产生的风险等（《实验室安全风险评价表》见附表2）。</w:t>
      </w:r>
    </w:p>
    <w:p w:rsidR="00B81F24" w:rsidRPr="00DD541C" w:rsidRDefault="00B81F24" w:rsidP="00B81F24">
      <w:pPr>
        <w:widowControl/>
        <w:spacing w:line="520" w:lineRule="exact"/>
        <w:ind w:firstLine="640"/>
        <w:rPr>
          <w:rFonts w:ascii="仿宋_GB2312" w:eastAsia="仿宋_GB2312" w:hAnsi="Calibri" w:cs="Calibri"/>
          <w:color w:val="000000"/>
          <w:kern w:val="0"/>
          <w:sz w:val="32"/>
          <w:szCs w:val="32"/>
        </w:rPr>
      </w:pPr>
      <w:r w:rsidRPr="00DD541C">
        <w:rPr>
          <w:rFonts w:ascii="仿宋_GB2312" w:eastAsia="仿宋_GB2312" w:hAnsi="仿宋" w:cs="Calibri" w:hint="eastAsia"/>
          <w:b/>
          <w:color w:val="000000"/>
          <w:kern w:val="0"/>
          <w:sz w:val="32"/>
          <w:szCs w:val="32"/>
        </w:rPr>
        <w:t>第十二条</w:t>
      </w:r>
      <w:r w:rsidRPr="00DD541C">
        <w:rPr>
          <w:rFonts w:ascii="仿宋_GB2312" w:eastAsia="仿宋_GB2312" w:hAnsi="宋体" w:cs="宋体" w:hint="eastAsia"/>
          <w:color w:val="000000"/>
          <w:kern w:val="0"/>
          <w:sz w:val="32"/>
          <w:szCs w:val="32"/>
        </w:rPr>
        <w:t xml:space="preserve">  </w:t>
      </w:r>
      <w:r w:rsidRPr="00DD541C">
        <w:rPr>
          <w:rFonts w:ascii="仿宋_GB2312" w:eastAsia="仿宋_GB2312" w:hAnsi="仿宋" w:cs="Calibri" w:hint="eastAsia"/>
          <w:color w:val="000000"/>
          <w:kern w:val="0"/>
          <w:sz w:val="32"/>
          <w:szCs w:val="32"/>
        </w:rPr>
        <w:t>安全风险等级认定：</w:t>
      </w:r>
    </w:p>
    <w:p w:rsidR="00B81F24" w:rsidRPr="00DD541C" w:rsidRDefault="00B81F24" w:rsidP="00B81F24">
      <w:pPr>
        <w:widowControl/>
        <w:spacing w:line="520" w:lineRule="exact"/>
        <w:ind w:firstLine="640"/>
        <w:rPr>
          <w:rFonts w:ascii="仿宋_GB2312" w:eastAsia="仿宋_GB2312" w:hAnsi="Calibri" w:cs="Calibri"/>
          <w:color w:val="000000"/>
          <w:kern w:val="0"/>
          <w:sz w:val="32"/>
          <w:szCs w:val="32"/>
        </w:rPr>
      </w:pPr>
      <w:r w:rsidRPr="00DD541C">
        <w:rPr>
          <w:rFonts w:ascii="仿宋_GB2312" w:eastAsia="仿宋_GB2312" w:hAnsi="仿宋" w:cs="Calibri" w:hint="eastAsia"/>
          <w:color w:val="000000"/>
          <w:kern w:val="0"/>
          <w:sz w:val="32"/>
          <w:szCs w:val="32"/>
        </w:rPr>
        <w:t>（一）A级安全风险实验室</w:t>
      </w:r>
    </w:p>
    <w:p w:rsidR="00B81F24" w:rsidRPr="00DD541C" w:rsidRDefault="00B81F24" w:rsidP="00B81F24">
      <w:pPr>
        <w:widowControl/>
        <w:spacing w:line="520" w:lineRule="exact"/>
        <w:ind w:firstLine="640"/>
        <w:rPr>
          <w:rFonts w:ascii="仿宋_GB2312" w:eastAsia="仿宋_GB2312" w:hAnsi="Calibri" w:cs="Calibri"/>
          <w:color w:val="000000"/>
          <w:kern w:val="0"/>
          <w:sz w:val="32"/>
          <w:szCs w:val="32"/>
        </w:rPr>
      </w:pPr>
      <w:r w:rsidRPr="00DD541C">
        <w:rPr>
          <w:rFonts w:ascii="仿宋_GB2312" w:eastAsia="仿宋_GB2312" w:hAnsi="仿宋" w:cs="Calibri" w:hint="eastAsia"/>
          <w:color w:val="000000"/>
          <w:kern w:val="0"/>
          <w:sz w:val="32"/>
          <w:szCs w:val="32"/>
        </w:rPr>
        <w:t>A级安全风险实验室，危险源最多，风险最大。</w:t>
      </w:r>
    </w:p>
    <w:p w:rsidR="00B81F24" w:rsidRPr="00DD541C" w:rsidRDefault="00B81F24" w:rsidP="00B81F24">
      <w:pPr>
        <w:widowControl/>
        <w:spacing w:line="520" w:lineRule="exact"/>
        <w:ind w:firstLine="640"/>
        <w:rPr>
          <w:rFonts w:ascii="仿宋_GB2312" w:eastAsia="仿宋_GB2312" w:hAnsi="Calibri" w:cs="Calibri"/>
          <w:color w:val="000000"/>
          <w:kern w:val="0"/>
          <w:sz w:val="32"/>
          <w:szCs w:val="32"/>
        </w:rPr>
      </w:pPr>
      <w:r w:rsidRPr="00DD541C">
        <w:rPr>
          <w:rFonts w:ascii="仿宋_GB2312" w:eastAsia="仿宋_GB2312" w:hAnsi="仿宋" w:cs="Calibri" w:hint="eastAsia"/>
          <w:color w:val="000000"/>
          <w:kern w:val="0"/>
          <w:sz w:val="32"/>
          <w:szCs w:val="32"/>
        </w:rPr>
        <w:lastRenderedPageBreak/>
        <w:t>存放或使用易燃、易爆、高毒、腐蚀危险气体，剧毒、易制爆、易制毒化学品；存放或使用第一、二类病原微生物；使用千伏以上高压电；危险化学品（压缩气体或液化气体除外，下同）存量大于等于80L（或Kg）；易燃易爆性化学品（压缩气体或液化气体除外，下同）存量大于等于40L（或Kg）；按照《实验室安全风险评价表》评分≥80分，涉及其中一项的实验室确定为A级安全风险实验室。</w:t>
      </w:r>
    </w:p>
    <w:p w:rsidR="00B81F24" w:rsidRPr="00DD541C" w:rsidRDefault="00B81F24" w:rsidP="00B81F24">
      <w:pPr>
        <w:widowControl/>
        <w:spacing w:line="520" w:lineRule="exact"/>
        <w:ind w:firstLine="640"/>
        <w:rPr>
          <w:rFonts w:ascii="仿宋_GB2312" w:eastAsia="仿宋_GB2312" w:hAnsi="Calibri" w:cs="Calibri"/>
          <w:color w:val="000000"/>
          <w:kern w:val="0"/>
          <w:sz w:val="32"/>
          <w:szCs w:val="32"/>
        </w:rPr>
      </w:pPr>
      <w:r w:rsidRPr="00DD541C">
        <w:rPr>
          <w:rFonts w:ascii="仿宋_GB2312" w:eastAsia="仿宋_GB2312" w:hAnsi="仿宋" w:cs="Calibri" w:hint="eastAsia"/>
          <w:color w:val="000000"/>
          <w:kern w:val="0"/>
          <w:sz w:val="32"/>
          <w:szCs w:val="32"/>
        </w:rPr>
        <w:t>（二）B级安全风险实验室</w:t>
      </w:r>
    </w:p>
    <w:p w:rsidR="00B81F24" w:rsidRPr="00DD541C" w:rsidRDefault="00B81F24" w:rsidP="00B81F24">
      <w:pPr>
        <w:widowControl/>
        <w:spacing w:line="520" w:lineRule="exact"/>
        <w:ind w:firstLine="640"/>
        <w:rPr>
          <w:rFonts w:ascii="仿宋_GB2312" w:eastAsia="仿宋_GB2312" w:hAnsi="Calibri" w:cs="Calibri"/>
          <w:color w:val="000000"/>
          <w:kern w:val="0"/>
          <w:sz w:val="32"/>
          <w:szCs w:val="32"/>
        </w:rPr>
      </w:pPr>
      <w:r w:rsidRPr="00DD541C">
        <w:rPr>
          <w:rFonts w:ascii="仿宋_GB2312" w:eastAsia="仿宋_GB2312" w:hAnsi="仿宋" w:cs="Calibri" w:hint="eastAsia"/>
          <w:color w:val="000000"/>
          <w:kern w:val="0"/>
          <w:sz w:val="32"/>
          <w:szCs w:val="32"/>
        </w:rPr>
        <w:t>B级安全风险实验室，危险</w:t>
      </w:r>
      <w:proofErr w:type="gramStart"/>
      <w:r w:rsidRPr="00DD541C">
        <w:rPr>
          <w:rFonts w:ascii="仿宋_GB2312" w:eastAsia="仿宋_GB2312" w:hAnsi="仿宋" w:cs="Calibri" w:hint="eastAsia"/>
          <w:color w:val="000000"/>
          <w:kern w:val="0"/>
          <w:sz w:val="32"/>
          <w:szCs w:val="32"/>
        </w:rPr>
        <w:t>源数量</w:t>
      </w:r>
      <w:proofErr w:type="gramEnd"/>
      <w:r w:rsidRPr="00DD541C">
        <w:rPr>
          <w:rFonts w:ascii="仿宋_GB2312" w:eastAsia="仿宋_GB2312" w:hAnsi="仿宋" w:cs="Calibri" w:hint="eastAsia"/>
          <w:color w:val="000000"/>
          <w:kern w:val="0"/>
          <w:sz w:val="32"/>
          <w:szCs w:val="32"/>
        </w:rPr>
        <w:t>中等，风险程度中等。</w:t>
      </w:r>
    </w:p>
    <w:p w:rsidR="00B81F24" w:rsidRPr="00DD541C" w:rsidRDefault="00B81F24" w:rsidP="00B81F24">
      <w:pPr>
        <w:widowControl/>
        <w:spacing w:line="520" w:lineRule="exact"/>
        <w:ind w:firstLine="640"/>
        <w:rPr>
          <w:rFonts w:ascii="仿宋_GB2312" w:eastAsia="仿宋_GB2312" w:hAnsi="Calibri" w:cs="Calibri"/>
          <w:color w:val="000000"/>
          <w:kern w:val="0"/>
          <w:sz w:val="32"/>
          <w:szCs w:val="32"/>
        </w:rPr>
      </w:pPr>
      <w:r w:rsidRPr="00DD541C">
        <w:rPr>
          <w:rFonts w:ascii="仿宋_GB2312" w:eastAsia="仿宋_GB2312" w:hAnsi="仿宋" w:cs="Calibri" w:hint="eastAsia"/>
          <w:color w:val="000000"/>
          <w:kern w:val="0"/>
          <w:sz w:val="32"/>
          <w:szCs w:val="32"/>
        </w:rPr>
        <w:t>危险化学品存量大于等于60L（或Kg）且小于80L（或Kg）；易燃易爆性化学品存量大于等于30L（或Kg）且小于40L（或Kg）；存放须办理《特种设备使用登记证》的起重类设备；按照《实验室安全风险评价表》评分，60分≤评分＜80分，涉及其中一项的实验室确定为B级安全风险实验室。</w:t>
      </w:r>
    </w:p>
    <w:p w:rsidR="00B81F24" w:rsidRPr="00DD541C" w:rsidRDefault="00B81F24" w:rsidP="00B81F24">
      <w:pPr>
        <w:widowControl/>
        <w:spacing w:line="520" w:lineRule="exact"/>
        <w:ind w:firstLine="640"/>
        <w:rPr>
          <w:rFonts w:ascii="仿宋_GB2312" w:eastAsia="仿宋_GB2312" w:hAnsi="Calibri" w:cs="Calibri"/>
          <w:color w:val="000000"/>
          <w:kern w:val="0"/>
          <w:sz w:val="32"/>
          <w:szCs w:val="32"/>
        </w:rPr>
      </w:pPr>
      <w:r w:rsidRPr="00DD541C">
        <w:rPr>
          <w:rFonts w:ascii="仿宋_GB2312" w:eastAsia="仿宋_GB2312" w:hAnsi="仿宋" w:cs="Calibri" w:hint="eastAsia"/>
          <w:color w:val="000000"/>
          <w:kern w:val="0"/>
          <w:sz w:val="32"/>
          <w:szCs w:val="32"/>
        </w:rPr>
        <w:t>（三）C级安全风险实验室</w:t>
      </w:r>
    </w:p>
    <w:p w:rsidR="00B81F24" w:rsidRPr="00DD541C" w:rsidRDefault="00B81F24" w:rsidP="00B81F24">
      <w:pPr>
        <w:widowControl/>
        <w:spacing w:line="520" w:lineRule="exact"/>
        <w:ind w:firstLine="640"/>
        <w:rPr>
          <w:rFonts w:ascii="仿宋_GB2312" w:eastAsia="仿宋_GB2312" w:hAnsi="Calibri" w:cs="Calibri"/>
          <w:color w:val="000000"/>
          <w:kern w:val="0"/>
          <w:sz w:val="32"/>
          <w:szCs w:val="32"/>
        </w:rPr>
      </w:pPr>
      <w:r w:rsidRPr="00DD541C">
        <w:rPr>
          <w:rFonts w:ascii="仿宋_GB2312" w:eastAsia="仿宋_GB2312" w:hAnsi="仿宋" w:cs="Calibri" w:hint="eastAsia"/>
          <w:color w:val="000000"/>
          <w:kern w:val="0"/>
          <w:sz w:val="32"/>
          <w:szCs w:val="32"/>
        </w:rPr>
        <w:t>C级安全风险实验室，危险</w:t>
      </w:r>
      <w:proofErr w:type="gramStart"/>
      <w:r w:rsidRPr="00DD541C">
        <w:rPr>
          <w:rFonts w:ascii="仿宋_GB2312" w:eastAsia="仿宋_GB2312" w:hAnsi="仿宋" w:cs="Calibri" w:hint="eastAsia"/>
          <w:color w:val="000000"/>
          <w:kern w:val="0"/>
          <w:sz w:val="32"/>
          <w:szCs w:val="32"/>
        </w:rPr>
        <w:t>源数量</w:t>
      </w:r>
      <w:proofErr w:type="gramEnd"/>
      <w:r w:rsidRPr="00DD541C">
        <w:rPr>
          <w:rFonts w:ascii="仿宋_GB2312" w:eastAsia="仿宋_GB2312" w:hAnsi="仿宋" w:cs="Calibri" w:hint="eastAsia"/>
          <w:color w:val="000000"/>
          <w:kern w:val="0"/>
          <w:sz w:val="32"/>
          <w:szCs w:val="32"/>
        </w:rPr>
        <w:t>较少，风险程度较低。</w:t>
      </w:r>
    </w:p>
    <w:p w:rsidR="00B81F24" w:rsidRPr="00DD541C" w:rsidRDefault="00B81F24" w:rsidP="00B81F24">
      <w:pPr>
        <w:widowControl/>
        <w:spacing w:line="520" w:lineRule="exact"/>
        <w:ind w:firstLine="640"/>
        <w:rPr>
          <w:rFonts w:ascii="仿宋_GB2312" w:eastAsia="仿宋_GB2312" w:hAnsi="Calibri" w:cs="Calibri"/>
          <w:color w:val="000000"/>
          <w:kern w:val="0"/>
          <w:sz w:val="32"/>
          <w:szCs w:val="32"/>
        </w:rPr>
      </w:pPr>
      <w:r w:rsidRPr="00DD541C">
        <w:rPr>
          <w:rFonts w:ascii="仿宋_GB2312" w:eastAsia="仿宋_GB2312" w:hAnsi="仿宋" w:cs="Calibri" w:hint="eastAsia"/>
          <w:color w:val="000000"/>
          <w:kern w:val="0"/>
          <w:sz w:val="32"/>
          <w:szCs w:val="32"/>
        </w:rPr>
        <w:t>危险化学品存量大于等于40L（或Kg）且小于60L（或Kg）；易燃易爆性化学品存量大于等于20L（或Kg）且小于30L（或Kg）；存有传动类、转动类机械设备或强电类设备；按照《实验室安全风险评价表》评分，30分≤评分＜60分，涉及其中一项的实验室确定为C级安全风险实验室。</w:t>
      </w:r>
    </w:p>
    <w:p w:rsidR="00B81F24" w:rsidRPr="00DD541C" w:rsidRDefault="00B81F24" w:rsidP="00B81F24">
      <w:pPr>
        <w:widowControl/>
        <w:spacing w:line="520" w:lineRule="exact"/>
        <w:ind w:firstLine="640"/>
        <w:rPr>
          <w:rFonts w:ascii="仿宋_GB2312" w:eastAsia="仿宋_GB2312" w:hAnsi="Calibri" w:cs="Calibri"/>
          <w:color w:val="000000"/>
          <w:kern w:val="0"/>
          <w:sz w:val="32"/>
          <w:szCs w:val="32"/>
        </w:rPr>
      </w:pPr>
      <w:r w:rsidRPr="00DD541C">
        <w:rPr>
          <w:rFonts w:ascii="仿宋_GB2312" w:eastAsia="仿宋_GB2312" w:hAnsi="仿宋" w:cs="Calibri" w:hint="eastAsia"/>
          <w:color w:val="000000"/>
          <w:kern w:val="0"/>
          <w:sz w:val="32"/>
          <w:szCs w:val="32"/>
        </w:rPr>
        <w:t>（四）D级安全风险实验室</w:t>
      </w:r>
    </w:p>
    <w:p w:rsidR="00B81F24" w:rsidRPr="00DD541C" w:rsidRDefault="00B81F24" w:rsidP="00B81F24">
      <w:pPr>
        <w:widowControl/>
        <w:spacing w:line="520" w:lineRule="exact"/>
        <w:ind w:firstLine="640"/>
        <w:rPr>
          <w:rFonts w:ascii="仿宋_GB2312" w:eastAsia="仿宋_GB2312" w:hAnsi="Calibri" w:cs="Calibri"/>
          <w:color w:val="000000"/>
          <w:kern w:val="0"/>
          <w:sz w:val="32"/>
          <w:szCs w:val="32"/>
        </w:rPr>
      </w:pPr>
      <w:r w:rsidRPr="00DD541C">
        <w:rPr>
          <w:rFonts w:ascii="仿宋_GB2312" w:eastAsia="仿宋_GB2312" w:hAnsi="仿宋" w:cs="Calibri" w:hint="eastAsia"/>
          <w:color w:val="000000"/>
          <w:kern w:val="0"/>
          <w:sz w:val="32"/>
          <w:szCs w:val="32"/>
        </w:rPr>
        <w:t>D级安全风险实验室，危险</w:t>
      </w:r>
      <w:proofErr w:type="gramStart"/>
      <w:r w:rsidRPr="00DD541C">
        <w:rPr>
          <w:rFonts w:ascii="仿宋_GB2312" w:eastAsia="仿宋_GB2312" w:hAnsi="仿宋" w:cs="Calibri" w:hint="eastAsia"/>
          <w:color w:val="000000"/>
          <w:kern w:val="0"/>
          <w:sz w:val="32"/>
          <w:szCs w:val="32"/>
        </w:rPr>
        <w:t>源数量</w:t>
      </w:r>
      <w:proofErr w:type="gramEnd"/>
      <w:r w:rsidRPr="00DD541C">
        <w:rPr>
          <w:rFonts w:ascii="仿宋_GB2312" w:eastAsia="仿宋_GB2312" w:hAnsi="仿宋" w:cs="Calibri" w:hint="eastAsia"/>
          <w:color w:val="000000"/>
          <w:kern w:val="0"/>
          <w:sz w:val="32"/>
          <w:szCs w:val="32"/>
        </w:rPr>
        <w:t>少，风险程度低。</w:t>
      </w:r>
    </w:p>
    <w:p w:rsidR="00B81F24" w:rsidRPr="00DD541C" w:rsidRDefault="00B81F24" w:rsidP="00B81F24">
      <w:pPr>
        <w:widowControl/>
        <w:spacing w:line="520" w:lineRule="exact"/>
        <w:ind w:firstLine="640"/>
        <w:rPr>
          <w:rFonts w:ascii="仿宋_GB2312" w:eastAsia="仿宋_GB2312" w:hAnsi="Calibri" w:cs="Calibri"/>
          <w:color w:val="000000"/>
          <w:kern w:val="0"/>
          <w:sz w:val="32"/>
          <w:szCs w:val="32"/>
        </w:rPr>
      </w:pPr>
      <w:r w:rsidRPr="00DD541C">
        <w:rPr>
          <w:rFonts w:ascii="仿宋_GB2312" w:eastAsia="仿宋_GB2312" w:hAnsi="仿宋" w:cs="Calibri" w:hint="eastAsia"/>
          <w:color w:val="000000"/>
          <w:kern w:val="0"/>
          <w:sz w:val="32"/>
          <w:szCs w:val="32"/>
        </w:rPr>
        <w:t>未列入以上3类的或按照《实验室安全风险评价表》评分＜30分的实验室定为D级安全风险实验室。</w:t>
      </w:r>
    </w:p>
    <w:p w:rsidR="00B81F24" w:rsidRPr="00DD541C" w:rsidRDefault="00B81F24" w:rsidP="00B81F24">
      <w:pPr>
        <w:widowControl/>
        <w:spacing w:line="520" w:lineRule="exact"/>
        <w:ind w:firstLine="640"/>
        <w:rPr>
          <w:rFonts w:ascii="仿宋_GB2312" w:eastAsia="仿宋_GB2312" w:hAnsi="Calibri" w:cs="Calibri"/>
          <w:color w:val="000000"/>
          <w:kern w:val="0"/>
          <w:sz w:val="32"/>
          <w:szCs w:val="32"/>
        </w:rPr>
      </w:pPr>
      <w:r w:rsidRPr="00DD541C">
        <w:rPr>
          <w:rFonts w:ascii="仿宋_GB2312" w:eastAsia="仿宋_GB2312" w:hAnsi="仿宋" w:cs="Calibri" w:hint="eastAsia"/>
          <w:b/>
          <w:color w:val="000000"/>
          <w:kern w:val="0"/>
          <w:sz w:val="32"/>
          <w:szCs w:val="32"/>
        </w:rPr>
        <w:lastRenderedPageBreak/>
        <w:t>第十三条</w:t>
      </w:r>
      <w:r w:rsidRPr="00DD541C">
        <w:rPr>
          <w:rFonts w:ascii="仿宋_GB2312" w:eastAsia="仿宋_GB2312" w:hAnsi="宋体" w:cs="宋体" w:hint="eastAsia"/>
          <w:color w:val="000000"/>
          <w:kern w:val="0"/>
          <w:sz w:val="32"/>
          <w:szCs w:val="32"/>
        </w:rPr>
        <w:t xml:space="preserve">  </w:t>
      </w:r>
      <w:r w:rsidRPr="00DD541C">
        <w:rPr>
          <w:rFonts w:ascii="仿宋_GB2312" w:eastAsia="仿宋_GB2312" w:hAnsi="仿宋" w:cs="Calibri" w:hint="eastAsia"/>
          <w:color w:val="000000"/>
          <w:kern w:val="0"/>
          <w:sz w:val="32"/>
          <w:szCs w:val="32"/>
        </w:rPr>
        <w:t>在实验室安全风险等级认定中，对危险源和危险程度存在争议或按上述原则无法确定等级的，实验室负责人将实验室危险源情况、争议的问题及不能确定的原因报所在单位实验室安全工作组进行审核，确定实验室安全风险等级。</w:t>
      </w:r>
    </w:p>
    <w:p w:rsidR="00B81F24" w:rsidRPr="00DD541C" w:rsidRDefault="00B81F24" w:rsidP="00B81F24">
      <w:pPr>
        <w:widowControl/>
        <w:spacing w:line="520" w:lineRule="exact"/>
        <w:ind w:firstLine="640"/>
        <w:rPr>
          <w:rFonts w:ascii="仿宋_GB2312" w:eastAsia="仿宋_GB2312" w:hAnsi="Calibri" w:cs="Calibri"/>
          <w:color w:val="000000"/>
          <w:kern w:val="0"/>
          <w:sz w:val="32"/>
          <w:szCs w:val="32"/>
        </w:rPr>
      </w:pPr>
      <w:r w:rsidRPr="00DD541C">
        <w:rPr>
          <w:rFonts w:ascii="仿宋_GB2312" w:eastAsia="仿宋_GB2312" w:hAnsi="仿宋" w:cs="Calibri" w:hint="eastAsia"/>
          <w:b/>
          <w:color w:val="000000"/>
          <w:kern w:val="0"/>
          <w:sz w:val="32"/>
          <w:szCs w:val="32"/>
        </w:rPr>
        <w:t>第十四条</w:t>
      </w:r>
      <w:r w:rsidRPr="00DD541C">
        <w:rPr>
          <w:rFonts w:ascii="仿宋_GB2312" w:eastAsia="仿宋_GB2312" w:hAnsi="宋体" w:cs="宋体" w:hint="eastAsia"/>
          <w:color w:val="000000"/>
          <w:kern w:val="0"/>
          <w:sz w:val="32"/>
          <w:szCs w:val="32"/>
        </w:rPr>
        <w:t xml:space="preserve">  </w:t>
      </w:r>
      <w:r w:rsidRPr="00DD541C">
        <w:rPr>
          <w:rFonts w:ascii="仿宋_GB2312" w:eastAsia="仿宋_GB2312" w:hAnsi="仿宋" w:cs="Calibri" w:hint="eastAsia"/>
          <w:color w:val="000000"/>
          <w:kern w:val="0"/>
          <w:sz w:val="32"/>
          <w:szCs w:val="32"/>
        </w:rPr>
        <w:t>实验室安全风险分级管理：</w:t>
      </w:r>
    </w:p>
    <w:p w:rsidR="00B81F24" w:rsidRPr="00DD541C" w:rsidRDefault="00B81F24" w:rsidP="00B81F24">
      <w:pPr>
        <w:widowControl/>
        <w:spacing w:line="520" w:lineRule="exact"/>
        <w:ind w:firstLine="640"/>
        <w:rPr>
          <w:rFonts w:ascii="仿宋_GB2312" w:eastAsia="仿宋_GB2312" w:hAnsi="Calibri" w:cs="Calibri"/>
          <w:color w:val="000000"/>
          <w:kern w:val="0"/>
          <w:sz w:val="32"/>
          <w:szCs w:val="32"/>
        </w:rPr>
      </w:pPr>
      <w:r w:rsidRPr="00DD541C">
        <w:rPr>
          <w:rFonts w:ascii="仿宋_GB2312" w:eastAsia="仿宋_GB2312" w:hAnsi="仿宋" w:cs="Calibri" w:hint="eastAsia"/>
          <w:color w:val="000000"/>
          <w:kern w:val="0"/>
          <w:sz w:val="32"/>
          <w:szCs w:val="32"/>
        </w:rPr>
        <w:t>（一）A级安全风险实验室</w:t>
      </w:r>
    </w:p>
    <w:p w:rsidR="00B81F24" w:rsidRPr="00DD541C" w:rsidRDefault="00B81F24" w:rsidP="00B81F24">
      <w:pPr>
        <w:widowControl/>
        <w:spacing w:line="520" w:lineRule="exact"/>
        <w:ind w:firstLine="640"/>
        <w:rPr>
          <w:rFonts w:ascii="仿宋_GB2312" w:eastAsia="仿宋_GB2312" w:hAnsi="Calibri" w:cs="Calibri"/>
          <w:color w:val="000000"/>
          <w:kern w:val="0"/>
          <w:sz w:val="32"/>
          <w:szCs w:val="32"/>
        </w:rPr>
      </w:pPr>
      <w:r w:rsidRPr="00DD541C">
        <w:rPr>
          <w:rFonts w:ascii="仿宋_GB2312" w:eastAsia="仿宋_GB2312" w:hAnsi="仿宋" w:cs="Calibri" w:hint="eastAsia"/>
          <w:color w:val="000000"/>
          <w:kern w:val="0"/>
          <w:sz w:val="32"/>
          <w:szCs w:val="32"/>
        </w:rPr>
        <w:t>1.在实验室安全信息牌上张贴A级危险级别警示标志，注明实验室安全责任人、联系方式等信息，并明示危险源及教学、科研实验中可能存在的风险因素。</w:t>
      </w:r>
    </w:p>
    <w:p w:rsidR="00B81F24" w:rsidRPr="00DD541C" w:rsidRDefault="00B81F24" w:rsidP="00B81F24">
      <w:pPr>
        <w:widowControl/>
        <w:spacing w:line="520" w:lineRule="exact"/>
        <w:ind w:firstLine="640"/>
        <w:rPr>
          <w:rFonts w:ascii="仿宋_GB2312" w:eastAsia="仿宋_GB2312" w:hAnsi="Calibri" w:cs="Calibri"/>
          <w:color w:val="000000"/>
          <w:kern w:val="0"/>
          <w:sz w:val="32"/>
          <w:szCs w:val="32"/>
        </w:rPr>
      </w:pPr>
      <w:r w:rsidRPr="00DD541C">
        <w:rPr>
          <w:rFonts w:ascii="仿宋_GB2312" w:eastAsia="仿宋_GB2312" w:hAnsi="仿宋" w:cs="Calibri" w:hint="eastAsia"/>
          <w:color w:val="000000"/>
          <w:kern w:val="0"/>
          <w:sz w:val="32"/>
          <w:szCs w:val="32"/>
        </w:rPr>
        <w:t>2.实验室针对危险</w:t>
      </w:r>
      <w:proofErr w:type="gramStart"/>
      <w:r w:rsidRPr="00DD541C">
        <w:rPr>
          <w:rFonts w:ascii="仿宋_GB2312" w:eastAsia="仿宋_GB2312" w:hAnsi="仿宋" w:cs="Calibri" w:hint="eastAsia"/>
          <w:color w:val="000000"/>
          <w:kern w:val="0"/>
          <w:sz w:val="32"/>
          <w:szCs w:val="32"/>
        </w:rPr>
        <w:t>源制定</w:t>
      </w:r>
      <w:proofErr w:type="gramEnd"/>
      <w:r w:rsidRPr="00DD541C">
        <w:rPr>
          <w:rFonts w:ascii="仿宋_GB2312" w:eastAsia="仿宋_GB2312" w:hAnsi="仿宋" w:cs="Calibri" w:hint="eastAsia"/>
          <w:color w:val="000000"/>
          <w:kern w:val="0"/>
          <w:sz w:val="32"/>
          <w:szCs w:val="32"/>
        </w:rPr>
        <w:t>相应管理办法和应急管控措施，责任到人；配备完善的安全技防设施，张贴安全警示标识。</w:t>
      </w:r>
    </w:p>
    <w:p w:rsidR="00B81F24" w:rsidRPr="00DD541C" w:rsidRDefault="00B81F24" w:rsidP="00B81F24">
      <w:pPr>
        <w:widowControl/>
        <w:spacing w:line="520" w:lineRule="exact"/>
        <w:ind w:firstLine="640"/>
        <w:rPr>
          <w:rFonts w:ascii="仿宋_GB2312" w:eastAsia="仿宋_GB2312" w:hAnsi="Calibri" w:cs="Calibri"/>
          <w:color w:val="000000"/>
          <w:kern w:val="0"/>
          <w:sz w:val="32"/>
          <w:szCs w:val="32"/>
        </w:rPr>
      </w:pPr>
      <w:r w:rsidRPr="00DD541C">
        <w:rPr>
          <w:rFonts w:ascii="仿宋_GB2312" w:eastAsia="仿宋_GB2312" w:hAnsi="仿宋" w:cs="Calibri" w:hint="eastAsia"/>
          <w:color w:val="000000"/>
          <w:kern w:val="0"/>
          <w:sz w:val="32"/>
          <w:szCs w:val="32"/>
        </w:rPr>
        <w:t>3.实验室要结合本实验室特点和实际定期对相关实验、管理人员进行专项安全教育培训，开展应急演练，做好相应记录，报本单位备案；实验人员取得安全基本准入合格证，方可进入实验室开展实验。</w:t>
      </w:r>
    </w:p>
    <w:p w:rsidR="00B81F24" w:rsidRPr="00DD541C" w:rsidRDefault="00B81F24" w:rsidP="00B81F24">
      <w:pPr>
        <w:widowControl/>
        <w:spacing w:line="520" w:lineRule="exact"/>
        <w:ind w:firstLine="640"/>
        <w:rPr>
          <w:rFonts w:ascii="仿宋_GB2312" w:eastAsia="仿宋_GB2312" w:hAnsi="Calibri" w:cs="Calibri"/>
          <w:color w:val="000000"/>
          <w:kern w:val="0"/>
          <w:sz w:val="32"/>
          <w:szCs w:val="32"/>
        </w:rPr>
      </w:pPr>
      <w:r w:rsidRPr="00DD541C">
        <w:rPr>
          <w:rFonts w:ascii="仿宋_GB2312" w:eastAsia="仿宋_GB2312" w:hAnsi="仿宋" w:cs="Calibri" w:hint="eastAsia"/>
          <w:color w:val="000000"/>
          <w:kern w:val="0"/>
          <w:sz w:val="32"/>
          <w:szCs w:val="32"/>
        </w:rPr>
        <w:t>4.实验室每天进行安全自查，并安排专人对所涉及的危险源进行安全自查，做好检查记录；教学科研单位每周至少进行一次检查并有相关记录。</w:t>
      </w:r>
    </w:p>
    <w:p w:rsidR="00B81F24" w:rsidRPr="00DD541C" w:rsidRDefault="00B81F24" w:rsidP="00B81F24">
      <w:pPr>
        <w:widowControl/>
        <w:spacing w:line="520" w:lineRule="exact"/>
        <w:ind w:firstLine="640"/>
        <w:rPr>
          <w:rFonts w:ascii="仿宋_GB2312" w:eastAsia="仿宋_GB2312" w:hAnsi="Calibri" w:cs="Calibri"/>
          <w:color w:val="000000"/>
          <w:kern w:val="0"/>
          <w:sz w:val="32"/>
          <w:szCs w:val="32"/>
        </w:rPr>
      </w:pPr>
      <w:r w:rsidRPr="00DD541C">
        <w:rPr>
          <w:rFonts w:ascii="仿宋_GB2312" w:eastAsia="仿宋_GB2312" w:hAnsi="仿宋" w:cs="Calibri" w:hint="eastAsia"/>
          <w:color w:val="000000"/>
          <w:kern w:val="0"/>
          <w:sz w:val="32"/>
          <w:szCs w:val="32"/>
        </w:rPr>
        <w:t>（二）B级安全风险实验室</w:t>
      </w:r>
    </w:p>
    <w:p w:rsidR="00B81F24" w:rsidRPr="00DD541C" w:rsidRDefault="00B81F24" w:rsidP="00B81F24">
      <w:pPr>
        <w:widowControl/>
        <w:spacing w:line="520" w:lineRule="exact"/>
        <w:ind w:firstLine="640"/>
        <w:rPr>
          <w:rFonts w:ascii="仿宋_GB2312" w:eastAsia="仿宋_GB2312" w:hAnsi="Calibri" w:cs="Calibri"/>
          <w:color w:val="000000"/>
          <w:kern w:val="0"/>
          <w:sz w:val="32"/>
          <w:szCs w:val="32"/>
        </w:rPr>
      </w:pPr>
      <w:r w:rsidRPr="00DD541C">
        <w:rPr>
          <w:rFonts w:ascii="仿宋_GB2312" w:eastAsia="仿宋_GB2312" w:hAnsi="仿宋" w:cs="Calibri" w:hint="eastAsia"/>
          <w:color w:val="000000"/>
          <w:kern w:val="0"/>
          <w:sz w:val="32"/>
          <w:szCs w:val="32"/>
        </w:rPr>
        <w:t>1.在实验室安全信息牌上张贴B级危险级别警示标志，注明实验室安全责任人、联系方式等信息，并明示危险源及教学、科研实验中可能存在的风险因素。</w:t>
      </w:r>
    </w:p>
    <w:p w:rsidR="00B81F24" w:rsidRPr="00DD541C" w:rsidRDefault="00B81F24" w:rsidP="00B81F24">
      <w:pPr>
        <w:widowControl/>
        <w:spacing w:line="520" w:lineRule="exact"/>
        <w:ind w:firstLine="640"/>
        <w:rPr>
          <w:rFonts w:ascii="仿宋_GB2312" w:eastAsia="仿宋_GB2312" w:hAnsi="Calibri" w:cs="Calibri"/>
          <w:color w:val="000000"/>
          <w:kern w:val="0"/>
          <w:sz w:val="32"/>
          <w:szCs w:val="32"/>
        </w:rPr>
      </w:pPr>
      <w:r w:rsidRPr="00DD541C">
        <w:rPr>
          <w:rFonts w:ascii="仿宋_GB2312" w:eastAsia="仿宋_GB2312" w:hAnsi="仿宋" w:cs="Calibri" w:hint="eastAsia"/>
          <w:color w:val="000000"/>
          <w:kern w:val="0"/>
          <w:sz w:val="32"/>
          <w:szCs w:val="32"/>
        </w:rPr>
        <w:t>2.实验室针对重点危险</w:t>
      </w:r>
      <w:proofErr w:type="gramStart"/>
      <w:r w:rsidRPr="00DD541C">
        <w:rPr>
          <w:rFonts w:ascii="仿宋_GB2312" w:eastAsia="仿宋_GB2312" w:hAnsi="仿宋" w:cs="Calibri" w:hint="eastAsia"/>
          <w:color w:val="000000"/>
          <w:kern w:val="0"/>
          <w:sz w:val="32"/>
          <w:szCs w:val="32"/>
        </w:rPr>
        <w:t>源制定</w:t>
      </w:r>
      <w:proofErr w:type="gramEnd"/>
      <w:r w:rsidRPr="00DD541C">
        <w:rPr>
          <w:rFonts w:ascii="仿宋_GB2312" w:eastAsia="仿宋_GB2312" w:hAnsi="仿宋" w:cs="Calibri" w:hint="eastAsia"/>
          <w:color w:val="000000"/>
          <w:kern w:val="0"/>
          <w:sz w:val="32"/>
          <w:szCs w:val="32"/>
        </w:rPr>
        <w:t>相应管理办法和应急管控措施，责任到人；配备较完善的安全技防设施，张贴安全警示标识。</w:t>
      </w:r>
    </w:p>
    <w:p w:rsidR="00B81F24" w:rsidRPr="00DD541C" w:rsidRDefault="00B81F24" w:rsidP="00B81F24">
      <w:pPr>
        <w:widowControl/>
        <w:spacing w:line="520" w:lineRule="exact"/>
        <w:ind w:firstLine="640"/>
        <w:rPr>
          <w:rFonts w:ascii="仿宋_GB2312" w:eastAsia="仿宋_GB2312" w:hAnsi="Calibri" w:cs="Calibri"/>
          <w:color w:val="000000"/>
          <w:kern w:val="0"/>
          <w:sz w:val="32"/>
          <w:szCs w:val="32"/>
        </w:rPr>
      </w:pPr>
      <w:r w:rsidRPr="00DD541C">
        <w:rPr>
          <w:rFonts w:ascii="仿宋_GB2312" w:eastAsia="仿宋_GB2312" w:hAnsi="仿宋" w:cs="Calibri" w:hint="eastAsia"/>
          <w:color w:val="000000"/>
          <w:kern w:val="0"/>
          <w:sz w:val="32"/>
          <w:szCs w:val="32"/>
        </w:rPr>
        <w:lastRenderedPageBreak/>
        <w:t>3.实验室要结合本实验室特点和实际定期对相关实验、管理人员进行专项安全教育培训，开展应急演练，做好相应记录，报本单位备案；实验人员取得安全基本准入合格证，经实验室安全专项准入培训后，方可进入实验室开展实验。</w:t>
      </w:r>
    </w:p>
    <w:p w:rsidR="00B81F24" w:rsidRPr="00DD541C" w:rsidRDefault="00B81F24" w:rsidP="00B81F24">
      <w:pPr>
        <w:widowControl/>
        <w:spacing w:line="520" w:lineRule="exact"/>
        <w:ind w:firstLine="640"/>
        <w:rPr>
          <w:rFonts w:ascii="仿宋_GB2312" w:eastAsia="仿宋_GB2312" w:hAnsi="Calibri" w:cs="Calibri"/>
          <w:color w:val="000000"/>
          <w:kern w:val="0"/>
          <w:sz w:val="32"/>
          <w:szCs w:val="32"/>
        </w:rPr>
      </w:pPr>
      <w:r w:rsidRPr="00DD541C">
        <w:rPr>
          <w:rFonts w:ascii="仿宋_GB2312" w:eastAsia="仿宋_GB2312" w:hAnsi="仿宋" w:cs="Calibri" w:hint="eastAsia"/>
          <w:color w:val="000000"/>
          <w:kern w:val="0"/>
          <w:sz w:val="32"/>
          <w:szCs w:val="32"/>
        </w:rPr>
        <w:t>4.实验室每天进行安全自查，并安排专人对所涉及的危险源进行安全自查，做好检查记录；教学科研单位每两周至少进行一次检查并有相关记录。</w:t>
      </w:r>
    </w:p>
    <w:p w:rsidR="00B81F24" w:rsidRPr="00DD541C" w:rsidRDefault="00B81F24" w:rsidP="00B81F24">
      <w:pPr>
        <w:widowControl/>
        <w:spacing w:line="520" w:lineRule="exact"/>
        <w:ind w:firstLine="640"/>
        <w:rPr>
          <w:rFonts w:ascii="仿宋_GB2312" w:eastAsia="仿宋_GB2312" w:hAnsi="Calibri" w:cs="Calibri"/>
          <w:color w:val="000000"/>
          <w:kern w:val="0"/>
          <w:sz w:val="32"/>
          <w:szCs w:val="32"/>
        </w:rPr>
      </w:pPr>
      <w:r w:rsidRPr="00DD541C">
        <w:rPr>
          <w:rFonts w:ascii="仿宋_GB2312" w:eastAsia="仿宋_GB2312" w:hAnsi="仿宋" w:cs="Calibri" w:hint="eastAsia"/>
          <w:color w:val="000000"/>
          <w:kern w:val="0"/>
          <w:sz w:val="32"/>
          <w:szCs w:val="32"/>
        </w:rPr>
        <w:t>（三）C级安全风险实验室</w:t>
      </w:r>
    </w:p>
    <w:p w:rsidR="00B81F24" w:rsidRPr="00DD541C" w:rsidRDefault="00B81F24" w:rsidP="00B81F24">
      <w:pPr>
        <w:widowControl/>
        <w:spacing w:line="520" w:lineRule="exact"/>
        <w:ind w:firstLine="640"/>
        <w:rPr>
          <w:rFonts w:ascii="仿宋_GB2312" w:eastAsia="仿宋_GB2312" w:hAnsi="Calibri" w:cs="Calibri"/>
          <w:color w:val="000000"/>
          <w:kern w:val="0"/>
          <w:sz w:val="32"/>
          <w:szCs w:val="32"/>
        </w:rPr>
      </w:pPr>
      <w:r w:rsidRPr="00DD541C">
        <w:rPr>
          <w:rFonts w:ascii="仿宋_GB2312" w:eastAsia="仿宋_GB2312" w:hAnsi="仿宋" w:cs="Calibri" w:hint="eastAsia"/>
          <w:color w:val="000000"/>
          <w:kern w:val="0"/>
          <w:sz w:val="32"/>
          <w:szCs w:val="32"/>
        </w:rPr>
        <w:t>1.在实验室安全信息牌上张贴C级危险级别警示标志，注明实验室安全责任人、联系方式等信息，并明示危险源及教学、科研实验中可能存在的风险因素。</w:t>
      </w:r>
    </w:p>
    <w:p w:rsidR="00B81F24" w:rsidRPr="00DD541C" w:rsidRDefault="00B81F24" w:rsidP="00B81F24">
      <w:pPr>
        <w:widowControl/>
        <w:spacing w:line="520" w:lineRule="exact"/>
        <w:ind w:firstLine="640"/>
        <w:rPr>
          <w:rFonts w:ascii="仿宋_GB2312" w:eastAsia="仿宋_GB2312" w:hAnsi="Calibri" w:cs="Calibri"/>
          <w:color w:val="000000"/>
          <w:kern w:val="0"/>
          <w:sz w:val="32"/>
          <w:szCs w:val="32"/>
        </w:rPr>
      </w:pPr>
      <w:r w:rsidRPr="00DD541C">
        <w:rPr>
          <w:rFonts w:ascii="仿宋_GB2312" w:eastAsia="仿宋_GB2312" w:hAnsi="仿宋" w:cs="Calibri" w:hint="eastAsia"/>
          <w:color w:val="000000"/>
          <w:kern w:val="0"/>
          <w:sz w:val="32"/>
          <w:szCs w:val="32"/>
        </w:rPr>
        <w:t>2.实验室有选择的针对重点危险</w:t>
      </w:r>
      <w:proofErr w:type="gramStart"/>
      <w:r w:rsidRPr="00DD541C">
        <w:rPr>
          <w:rFonts w:ascii="仿宋_GB2312" w:eastAsia="仿宋_GB2312" w:hAnsi="仿宋" w:cs="Calibri" w:hint="eastAsia"/>
          <w:color w:val="000000"/>
          <w:kern w:val="0"/>
          <w:sz w:val="32"/>
          <w:szCs w:val="32"/>
        </w:rPr>
        <w:t>源制定</w:t>
      </w:r>
      <w:proofErr w:type="gramEnd"/>
      <w:r w:rsidRPr="00DD541C">
        <w:rPr>
          <w:rFonts w:ascii="仿宋_GB2312" w:eastAsia="仿宋_GB2312" w:hAnsi="仿宋" w:cs="Calibri" w:hint="eastAsia"/>
          <w:color w:val="000000"/>
          <w:kern w:val="0"/>
          <w:sz w:val="32"/>
          <w:szCs w:val="32"/>
        </w:rPr>
        <w:t>相应管理办法和应急管控措施；适当配备安全技防设施，张贴安全警示标识。</w:t>
      </w:r>
    </w:p>
    <w:p w:rsidR="00B81F24" w:rsidRPr="00DD541C" w:rsidRDefault="00B81F24" w:rsidP="00B81F24">
      <w:pPr>
        <w:widowControl/>
        <w:spacing w:line="520" w:lineRule="exact"/>
        <w:ind w:firstLine="640"/>
        <w:rPr>
          <w:rFonts w:ascii="仿宋_GB2312" w:eastAsia="仿宋_GB2312" w:hAnsi="Calibri" w:cs="Calibri"/>
          <w:color w:val="000000"/>
          <w:kern w:val="0"/>
          <w:sz w:val="32"/>
          <w:szCs w:val="32"/>
        </w:rPr>
      </w:pPr>
      <w:r w:rsidRPr="00DD541C">
        <w:rPr>
          <w:rFonts w:ascii="仿宋_GB2312" w:eastAsia="仿宋_GB2312" w:hAnsi="仿宋" w:cs="Calibri" w:hint="eastAsia"/>
          <w:color w:val="000000"/>
          <w:kern w:val="0"/>
          <w:sz w:val="32"/>
          <w:szCs w:val="32"/>
        </w:rPr>
        <w:t>3.实验室要结合本实验室特点和实际定期对相关实验、管理人员进行专项安全教育培训，做好相应记录，报本单位备案；实验人员取得安全基本准入合格证，方可进入实验室开展实验。</w:t>
      </w:r>
    </w:p>
    <w:p w:rsidR="00B81F24" w:rsidRPr="00DD541C" w:rsidRDefault="00B81F24" w:rsidP="00B81F24">
      <w:pPr>
        <w:widowControl/>
        <w:spacing w:line="520" w:lineRule="exact"/>
        <w:ind w:firstLine="640"/>
        <w:rPr>
          <w:rFonts w:ascii="仿宋_GB2312" w:eastAsia="仿宋_GB2312" w:hAnsi="Calibri" w:cs="Calibri"/>
          <w:color w:val="000000"/>
          <w:kern w:val="0"/>
          <w:sz w:val="32"/>
          <w:szCs w:val="32"/>
        </w:rPr>
      </w:pPr>
      <w:r w:rsidRPr="00DD541C">
        <w:rPr>
          <w:rFonts w:ascii="仿宋_GB2312" w:eastAsia="仿宋_GB2312" w:hAnsi="仿宋" w:cs="Calibri" w:hint="eastAsia"/>
          <w:color w:val="000000"/>
          <w:kern w:val="0"/>
          <w:sz w:val="32"/>
          <w:szCs w:val="32"/>
        </w:rPr>
        <w:t>4.实验室每天进行安全自查，做好检查记录；教学科研单位每月至少进行一次检查并有相关记录。</w:t>
      </w:r>
    </w:p>
    <w:p w:rsidR="00B81F24" w:rsidRPr="00DD541C" w:rsidRDefault="00B81F24" w:rsidP="00B81F24">
      <w:pPr>
        <w:widowControl/>
        <w:spacing w:line="520" w:lineRule="exact"/>
        <w:ind w:firstLine="640"/>
        <w:rPr>
          <w:rFonts w:ascii="仿宋_GB2312" w:eastAsia="仿宋_GB2312" w:hAnsi="Calibri" w:cs="Calibri"/>
          <w:color w:val="000000"/>
          <w:kern w:val="0"/>
          <w:sz w:val="32"/>
          <w:szCs w:val="32"/>
        </w:rPr>
      </w:pPr>
      <w:r w:rsidRPr="00DD541C">
        <w:rPr>
          <w:rFonts w:ascii="仿宋_GB2312" w:eastAsia="仿宋_GB2312" w:hAnsi="仿宋" w:cs="Calibri" w:hint="eastAsia"/>
          <w:color w:val="000000"/>
          <w:kern w:val="0"/>
          <w:sz w:val="32"/>
          <w:szCs w:val="32"/>
        </w:rPr>
        <w:t>（四）D级安全风险实验室</w:t>
      </w:r>
    </w:p>
    <w:p w:rsidR="00B81F24" w:rsidRPr="00DD541C" w:rsidRDefault="00B81F24" w:rsidP="00B81F24">
      <w:pPr>
        <w:widowControl/>
        <w:spacing w:line="520" w:lineRule="exact"/>
        <w:ind w:firstLine="640"/>
        <w:rPr>
          <w:rFonts w:ascii="仿宋_GB2312" w:eastAsia="仿宋_GB2312" w:hAnsi="Calibri" w:cs="Calibri"/>
          <w:color w:val="000000"/>
          <w:kern w:val="0"/>
          <w:sz w:val="32"/>
          <w:szCs w:val="32"/>
        </w:rPr>
      </w:pPr>
      <w:r w:rsidRPr="00DD541C">
        <w:rPr>
          <w:rFonts w:ascii="仿宋_GB2312" w:eastAsia="仿宋_GB2312" w:hAnsi="仿宋" w:cs="Calibri" w:hint="eastAsia"/>
          <w:color w:val="000000"/>
          <w:kern w:val="0"/>
          <w:sz w:val="32"/>
          <w:szCs w:val="32"/>
        </w:rPr>
        <w:t>1.在实验室安全信息牌上张贴D级危险级别警示标志，注明实验室安全责任人、联系方式等信息。</w:t>
      </w:r>
    </w:p>
    <w:p w:rsidR="00B81F24" w:rsidRPr="00DD541C" w:rsidRDefault="00B81F24" w:rsidP="00B81F24">
      <w:pPr>
        <w:widowControl/>
        <w:spacing w:line="520" w:lineRule="exact"/>
        <w:ind w:firstLine="640"/>
        <w:rPr>
          <w:rFonts w:ascii="仿宋_GB2312" w:eastAsia="仿宋_GB2312" w:hAnsi="Calibri" w:cs="Calibri"/>
          <w:color w:val="000000"/>
          <w:kern w:val="0"/>
          <w:sz w:val="32"/>
          <w:szCs w:val="32"/>
        </w:rPr>
      </w:pPr>
      <w:r w:rsidRPr="00DD541C">
        <w:rPr>
          <w:rFonts w:ascii="仿宋_GB2312" w:eastAsia="仿宋_GB2312" w:hAnsi="仿宋" w:cs="Calibri" w:hint="eastAsia"/>
          <w:color w:val="000000"/>
          <w:kern w:val="0"/>
          <w:sz w:val="32"/>
          <w:szCs w:val="32"/>
        </w:rPr>
        <w:t>2.实验室对可能存在的安全风险张贴安全警示标识。</w:t>
      </w:r>
    </w:p>
    <w:p w:rsidR="00B81F24" w:rsidRPr="00DD541C" w:rsidRDefault="00B81F24" w:rsidP="00B81F24">
      <w:pPr>
        <w:widowControl/>
        <w:spacing w:line="520" w:lineRule="exact"/>
        <w:ind w:firstLine="640"/>
        <w:rPr>
          <w:rFonts w:ascii="仿宋_GB2312" w:eastAsia="仿宋_GB2312" w:hAnsi="Calibri" w:cs="Calibri"/>
          <w:color w:val="000000"/>
          <w:kern w:val="0"/>
          <w:sz w:val="32"/>
          <w:szCs w:val="32"/>
        </w:rPr>
      </w:pPr>
      <w:r w:rsidRPr="00DD541C">
        <w:rPr>
          <w:rFonts w:ascii="仿宋_GB2312" w:eastAsia="仿宋_GB2312" w:hAnsi="仿宋" w:cs="Calibri" w:hint="eastAsia"/>
          <w:color w:val="000000"/>
          <w:kern w:val="0"/>
          <w:sz w:val="32"/>
          <w:szCs w:val="32"/>
        </w:rPr>
        <w:t>3.实验室可结合本实验室特点和实际对相关实验、管理人员进行安全教育，做好相应记录；实验人员取得安全基本准入合格证，方可进入实验室开展实验。</w:t>
      </w:r>
    </w:p>
    <w:p w:rsidR="00B81F24" w:rsidRPr="00DD541C" w:rsidRDefault="00B81F24" w:rsidP="00B81F24">
      <w:pPr>
        <w:widowControl/>
        <w:spacing w:line="520" w:lineRule="exact"/>
        <w:ind w:firstLine="640"/>
        <w:rPr>
          <w:rFonts w:ascii="仿宋_GB2312" w:eastAsia="仿宋_GB2312" w:hAnsi="Calibri" w:cs="Calibri"/>
          <w:color w:val="000000"/>
          <w:kern w:val="0"/>
          <w:sz w:val="32"/>
          <w:szCs w:val="32"/>
        </w:rPr>
      </w:pPr>
      <w:r w:rsidRPr="00DD541C">
        <w:rPr>
          <w:rFonts w:ascii="仿宋_GB2312" w:eastAsia="仿宋_GB2312" w:hAnsi="仿宋" w:cs="Calibri" w:hint="eastAsia"/>
          <w:color w:val="000000"/>
          <w:kern w:val="0"/>
          <w:sz w:val="32"/>
          <w:szCs w:val="32"/>
        </w:rPr>
        <w:lastRenderedPageBreak/>
        <w:t>4.实验室每天进行安全自查，做好检查记录；教学科研单位每学期至少进行一次检查并有相关记录。</w:t>
      </w:r>
    </w:p>
    <w:p w:rsidR="00B81F24" w:rsidRPr="00676401" w:rsidRDefault="00B81F24" w:rsidP="00B81F24">
      <w:pPr>
        <w:widowControl/>
        <w:spacing w:line="520" w:lineRule="exact"/>
        <w:jc w:val="center"/>
        <w:rPr>
          <w:rFonts w:ascii="Calibri" w:eastAsia="宋体" w:hAnsi="Calibri" w:cs="Calibri"/>
          <w:color w:val="000000"/>
          <w:kern w:val="0"/>
          <w:sz w:val="32"/>
          <w:szCs w:val="32"/>
        </w:rPr>
      </w:pPr>
      <w:r w:rsidRPr="00676401">
        <w:rPr>
          <w:rFonts w:ascii="黑体" w:eastAsia="黑体" w:hAnsi="黑体" w:cs="Calibri" w:hint="eastAsia"/>
          <w:color w:val="000000"/>
          <w:kern w:val="0"/>
          <w:sz w:val="32"/>
          <w:szCs w:val="32"/>
        </w:rPr>
        <w:t>第五章</w:t>
      </w:r>
      <w:r>
        <w:rPr>
          <w:rFonts w:ascii="宋体" w:eastAsia="宋体" w:hAnsi="宋体" w:cs="宋体" w:hint="eastAsia"/>
          <w:color w:val="000000"/>
          <w:kern w:val="0"/>
          <w:sz w:val="32"/>
          <w:szCs w:val="32"/>
        </w:rPr>
        <w:t xml:space="preserve">  </w:t>
      </w:r>
      <w:r w:rsidRPr="00676401">
        <w:rPr>
          <w:rFonts w:ascii="黑体" w:eastAsia="黑体" w:hAnsi="黑体" w:cs="Calibri" w:hint="eastAsia"/>
          <w:color w:val="000000"/>
          <w:kern w:val="0"/>
          <w:sz w:val="32"/>
          <w:szCs w:val="32"/>
        </w:rPr>
        <w:t>监督检查与实施</w:t>
      </w:r>
    </w:p>
    <w:p w:rsidR="00B81F24" w:rsidRPr="00DD541C" w:rsidRDefault="00B81F24" w:rsidP="00B81F24">
      <w:pPr>
        <w:widowControl/>
        <w:spacing w:line="520" w:lineRule="exact"/>
        <w:ind w:firstLine="640"/>
        <w:rPr>
          <w:rFonts w:ascii="仿宋_GB2312" w:eastAsia="仿宋_GB2312" w:hAnsi="Calibri" w:cs="Calibri"/>
          <w:color w:val="000000"/>
          <w:kern w:val="0"/>
          <w:sz w:val="32"/>
          <w:szCs w:val="32"/>
        </w:rPr>
      </w:pPr>
      <w:r w:rsidRPr="00DD541C">
        <w:rPr>
          <w:rFonts w:ascii="仿宋_GB2312" w:eastAsia="仿宋_GB2312" w:hAnsi="仿宋" w:cs="Calibri" w:hint="eastAsia"/>
          <w:b/>
          <w:color w:val="000000"/>
          <w:kern w:val="0"/>
          <w:sz w:val="32"/>
          <w:szCs w:val="32"/>
        </w:rPr>
        <w:t>第十五条</w:t>
      </w:r>
      <w:r w:rsidRPr="00DD541C">
        <w:rPr>
          <w:rFonts w:ascii="仿宋_GB2312" w:eastAsia="仿宋_GB2312" w:hAnsi="宋体" w:cs="宋体" w:hint="eastAsia"/>
          <w:color w:val="000000"/>
          <w:kern w:val="0"/>
          <w:sz w:val="32"/>
          <w:szCs w:val="32"/>
        </w:rPr>
        <w:t xml:space="preserve">  </w:t>
      </w:r>
      <w:r w:rsidRPr="00DD541C">
        <w:rPr>
          <w:rFonts w:ascii="仿宋_GB2312" w:eastAsia="仿宋_GB2312" w:hAnsi="仿宋" w:cs="Calibri" w:hint="eastAsia"/>
          <w:color w:val="000000"/>
          <w:kern w:val="0"/>
          <w:sz w:val="32"/>
          <w:szCs w:val="32"/>
        </w:rPr>
        <w:t>实验室分类分级实行动态调整。当实验室的使用方向或研究内容等关键因素发生改变时，实验室应当重新进行危险源辨识和风险评价，并将结果及时向教学科研单位报备，告知相关管理部门进行风险级别的调整，以便准确地实施安全监管。</w:t>
      </w:r>
    </w:p>
    <w:p w:rsidR="00B81F24" w:rsidRPr="00676401" w:rsidRDefault="00B81F24" w:rsidP="00B81F24">
      <w:pPr>
        <w:widowControl/>
        <w:spacing w:line="520" w:lineRule="exact"/>
        <w:ind w:firstLine="640"/>
        <w:rPr>
          <w:rFonts w:ascii="Calibri" w:eastAsia="宋体" w:hAnsi="Calibri" w:cs="Calibri"/>
          <w:color w:val="000000"/>
          <w:kern w:val="0"/>
          <w:sz w:val="32"/>
          <w:szCs w:val="32"/>
        </w:rPr>
      </w:pPr>
      <w:r w:rsidRPr="00DD541C">
        <w:rPr>
          <w:rFonts w:ascii="仿宋_GB2312" w:eastAsia="仿宋_GB2312" w:hAnsi="仿宋" w:cs="Calibri" w:hint="eastAsia"/>
          <w:b/>
          <w:color w:val="000000"/>
          <w:kern w:val="0"/>
          <w:sz w:val="32"/>
          <w:szCs w:val="32"/>
        </w:rPr>
        <w:t>第十六条</w:t>
      </w:r>
      <w:r w:rsidRPr="00DD541C">
        <w:rPr>
          <w:rFonts w:ascii="仿宋_GB2312" w:eastAsia="仿宋_GB2312" w:hAnsi="宋体" w:cs="宋体" w:hint="eastAsia"/>
          <w:color w:val="000000"/>
          <w:kern w:val="0"/>
          <w:sz w:val="32"/>
          <w:szCs w:val="32"/>
        </w:rPr>
        <w:t xml:space="preserve">  </w:t>
      </w:r>
      <w:r w:rsidRPr="00DD541C">
        <w:rPr>
          <w:rFonts w:ascii="仿宋_GB2312" w:eastAsia="仿宋_GB2312" w:hAnsi="仿宋" w:cs="Calibri" w:hint="eastAsia"/>
          <w:color w:val="000000"/>
          <w:kern w:val="0"/>
          <w:sz w:val="32"/>
          <w:szCs w:val="32"/>
        </w:rPr>
        <w:t>学校根据实验室安全定级情况，高风险等级实验室较多、承担安全管理任务较重的教学科研单位，在实验室安全建设投入、实验人员安全培训及目标绩效考核等方面优先给予支持和倾斜。</w:t>
      </w:r>
    </w:p>
    <w:p w:rsidR="00B81F24" w:rsidRPr="00676401" w:rsidRDefault="00B81F24" w:rsidP="00B81F24">
      <w:pPr>
        <w:widowControl/>
        <w:spacing w:line="520" w:lineRule="exact"/>
        <w:jc w:val="center"/>
        <w:rPr>
          <w:rFonts w:ascii="Calibri" w:eastAsia="宋体" w:hAnsi="Calibri" w:cs="Calibri"/>
          <w:color w:val="000000"/>
          <w:kern w:val="0"/>
          <w:sz w:val="32"/>
          <w:szCs w:val="32"/>
        </w:rPr>
      </w:pPr>
      <w:r w:rsidRPr="00676401">
        <w:rPr>
          <w:rFonts w:ascii="黑体" w:eastAsia="黑体" w:hAnsi="黑体" w:cs="Calibri" w:hint="eastAsia"/>
          <w:color w:val="000000"/>
          <w:kern w:val="0"/>
          <w:sz w:val="32"/>
          <w:szCs w:val="32"/>
        </w:rPr>
        <w:t>第六章</w:t>
      </w:r>
      <w:r>
        <w:rPr>
          <w:rFonts w:ascii="宋体" w:eastAsia="宋体" w:hAnsi="宋体" w:cs="宋体" w:hint="eastAsia"/>
          <w:color w:val="000000"/>
          <w:kern w:val="0"/>
          <w:sz w:val="32"/>
          <w:szCs w:val="32"/>
        </w:rPr>
        <w:t xml:space="preserve">  </w:t>
      </w:r>
      <w:r w:rsidRPr="00676401">
        <w:rPr>
          <w:rFonts w:ascii="黑体" w:eastAsia="黑体" w:hAnsi="黑体" w:cs="Calibri" w:hint="eastAsia"/>
          <w:color w:val="000000"/>
          <w:kern w:val="0"/>
          <w:sz w:val="32"/>
          <w:szCs w:val="32"/>
        </w:rPr>
        <w:t>附则</w:t>
      </w:r>
    </w:p>
    <w:p w:rsidR="00B81F24" w:rsidRPr="00DD541C" w:rsidRDefault="00B81F24" w:rsidP="00B81F24">
      <w:pPr>
        <w:widowControl/>
        <w:spacing w:line="520" w:lineRule="exact"/>
        <w:ind w:firstLine="640"/>
        <w:rPr>
          <w:rFonts w:ascii="仿宋_GB2312" w:eastAsia="仿宋_GB2312" w:hAnsi="Calibri" w:cs="Calibri"/>
          <w:color w:val="000000"/>
          <w:kern w:val="0"/>
          <w:sz w:val="32"/>
          <w:szCs w:val="32"/>
        </w:rPr>
      </w:pPr>
      <w:r w:rsidRPr="00DD541C">
        <w:rPr>
          <w:rFonts w:ascii="仿宋_GB2312" w:eastAsia="仿宋_GB2312" w:hAnsi="仿宋" w:cs="Calibri" w:hint="eastAsia"/>
          <w:b/>
          <w:color w:val="000000"/>
          <w:kern w:val="0"/>
          <w:sz w:val="32"/>
          <w:szCs w:val="32"/>
        </w:rPr>
        <w:t>第十七条</w:t>
      </w:r>
      <w:r w:rsidRPr="00DD541C">
        <w:rPr>
          <w:rFonts w:ascii="仿宋_GB2312" w:eastAsia="仿宋_GB2312" w:hAnsi="宋体" w:cs="宋体" w:hint="eastAsia"/>
          <w:color w:val="000000"/>
          <w:kern w:val="0"/>
          <w:sz w:val="32"/>
          <w:szCs w:val="32"/>
        </w:rPr>
        <w:t xml:space="preserve">  </w:t>
      </w:r>
      <w:r w:rsidRPr="00DD541C">
        <w:rPr>
          <w:rFonts w:ascii="仿宋_GB2312" w:eastAsia="仿宋_GB2312" w:hAnsi="仿宋" w:cs="Calibri" w:hint="eastAsia"/>
          <w:color w:val="000000"/>
          <w:kern w:val="0"/>
          <w:sz w:val="32"/>
          <w:szCs w:val="32"/>
        </w:rPr>
        <w:t>本办法未尽事宜，按国家有关法律、标准执行。</w:t>
      </w:r>
    </w:p>
    <w:p w:rsidR="00B81F24" w:rsidRPr="00DD541C" w:rsidRDefault="00B81F24" w:rsidP="00B81F24">
      <w:pPr>
        <w:widowControl/>
        <w:spacing w:line="520" w:lineRule="exact"/>
        <w:ind w:firstLine="640"/>
        <w:rPr>
          <w:rFonts w:ascii="仿宋_GB2312" w:eastAsia="仿宋_GB2312" w:hAnsi="Calibri" w:cs="Calibri"/>
          <w:color w:val="000000"/>
          <w:kern w:val="0"/>
          <w:sz w:val="32"/>
          <w:szCs w:val="32"/>
        </w:rPr>
      </w:pPr>
      <w:r w:rsidRPr="00DD541C">
        <w:rPr>
          <w:rFonts w:ascii="仿宋_GB2312" w:eastAsia="仿宋_GB2312" w:hAnsi="仿宋" w:cs="Calibri" w:hint="eastAsia"/>
          <w:b/>
          <w:color w:val="000000"/>
          <w:kern w:val="0"/>
          <w:sz w:val="32"/>
          <w:szCs w:val="32"/>
        </w:rPr>
        <w:t>第十八条</w:t>
      </w:r>
      <w:r w:rsidRPr="00DD541C">
        <w:rPr>
          <w:rFonts w:ascii="仿宋_GB2312" w:eastAsia="仿宋_GB2312" w:hAnsi="宋体" w:cs="宋体" w:hint="eastAsia"/>
          <w:color w:val="000000"/>
          <w:kern w:val="0"/>
          <w:sz w:val="32"/>
          <w:szCs w:val="32"/>
        </w:rPr>
        <w:t xml:space="preserve">  </w:t>
      </w:r>
      <w:r w:rsidR="00425167">
        <w:rPr>
          <w:rFonts w:ascii="仿宋_GB2312" w:eastAsia="仿宋_GB2312" w:hAnsi="仿宋" w:cs="Calibri" w:hint="eastAsia"/>
          <w:color w:val="000000"/>
          <w:kern w:val="0"/>
          <w:sz w:val="32"/>
          <w:szCs w:val="32"/>
        </w:rPr>
        <w:t>本办法由教务部</w:t>
      </w:r>
      <w:r w:rsidRPr="00DD541C">
        <w:rPr>
          <w:rFonts w:ascii="仿宋_GB2312" w:eastAsia="仿宋_GB2312" w:hAnsi="仿宋" w:cs="Calibri" w:hint="eastAsia"/>
          <w:color w:val="000000"/>
          <w:kern w:val="0"/>
          <w:sz w:val="32"/>
          <w:szCs w:val="32"/>
        </w:rPr>
        <w:t>负责解释。</w:t>
      </w:r>
    </w:p>
    <w:p w:rsidR="00B81F24" w:rsidRPr="00DD541C" w:rsidRDefault="00B81F24" w:rsidP="00B81F24">
      <w:pPr>
        <w:widowControl/>
        <w:spacing w:line="520" w:lineRule="exact"/>
        <w:ind w:firstLine="640"/>
        <w:rPr>
          <w:rFonts w:ascii="仿宋_GB2312" w:eastAsia="仿宋_GB2312" w:hAnsi="Calibri" w:cs="Calibri"/>
          <w:color w:val="000000"/>
          <w:kern w:val="0"/>
          <w:sz w:val="32"/>
          <w:szCs w:val="32"/>
        </w:rPr>
      </w:pPr>
      <w:r w:rsidRPr="00DD541C">
        <w:rPr>
          <w:rFonts w:ascii="仿宋_GB2312" w:eastAsia="仿宋_GB2312" w:hAnsi="仿宋" w:cs="Calibri" w:hint="eastAsia"/>
          <w:b/>
          <w:color w:val="000000"/>
          <w:kern w:val="0"/>
          <w:sz w:val="32"/>
          <w:szCs w:val="32"/>
        </w:rPr>
        <w:t>第十九条</w:t>
      </w:r>
      <w:r w:rsidRPr="00DD541C">
        <w:rPr>
          <w:rFonts w:ascii="仿宋_GB2312" w:eastAsia="仿宋_GB2312" w:hAnsi="宋体" w:cs="宋体" w:hint="eastAsia"/>
          <w:color w:val="000000"/>
          <w:kern w:val="0"/>
          <w:sz w:val="32"/>
          <w:szCs w:val="32"/>
        </w:rPr>
        <w:t xml:space="preserve">  </w:t>
      </w:r>
      <w:r w:rsidRPr="00DD541C">
        <w:rPr>
          <w:rFonts w:ascii="仿宋_GB2312" w:eastAsia="仿宋_GB2312" w:hAnsi="仿宋" w:cs="Calibri" w:hint="eastAsia"/>
          <w:color w:val="000000"/>
          <w:kern w:val="0"/>
          <w:sz w:val="32"/>
          <w:szCs w:val="32"/>
        </w:rPr>
        <w:t>本办法自发布之日起施行。</w:t>
      </w:r>
    </w:p>
    <w:p w:rsidR="00B81F24" w:rsidRPr="00DD541C" w:rsidRDefault="00B81F24" w:rsidP="00B81F24">
      <w:pPr>
        <w:widowControl/>
        <w:spacing w:line="520" w:lineRule="exact"/>
        <w:ind w:firstLine="640"/>
        <w:rPr>
          <w:rFonts w:ascii="仿宋_GB2312" w:eastAsia="仿宋_GB2312" w:hAnsi="Calibri" w:cs="Calibri"/>
          <w:color w:val="000000"/>
          <w:kern w:val="0"/>
          <w:sz w:val="32"/>
          <w:szCs w:val="32"/>
        </w:rPr>
      </w:pPr>
      <w:r w:rsidRPr="00DD541C">
        <w:rPr>
          <w:rFonts w:ascii="仿宋_GB2312" w:eastAsia="仿宋_GB2312" w:hAnsi="宋体" w:cs="宋体" w:hint="eastAsia"/>
          <w:color w:val="000000"/>
          <w:kern w:val="0"/>
          <w:sz w:val="32"/>
          <w:szCs w:val="32"/>
        </w:rPr>
        <w:t> </w:t>
      </w:r>
    </w:p>
    <w:p w:rsidR="00B81F24" w:rsidRPr="00DD541C" w:rsidRDefault="00B81F24" w:rsidP="00B81F24">
      <w:pPr>
        <w:widowControl/>
        <w:spacing w:line="520" w:lineRule="exact"/>
        <w:ind w:firstLine="640"/>
        <w:rPr>
          <w:rFonts w:ascii="仿宋_GB2312" w:eastAsia="仿宋_GB2312" w:hAnsi="Calibri" w:cs="Calibri"/>
          <w:color w:val="000000"/>
          <w:kern w:val="0"/>
          <w:sz w:val="32"/>
          <w:szCs w:val="32"/>
        </w:rPr>
      </w:pPr>
      <w:r w:rsidRPr="00DD541C">
        <w:rPr>
          <w:rFonts w:ascii="仿宋_GB2312" w:eastAsia="仿宋_GB2312" w:hAnsi="仿宋" w:cs="Calibri" w:hint="eastAsia"/>
          <w:color w:val="000000"/>
          <w:kern w:val="0"/>
          <w:sz w:val="32"/>
          <w:szCs w:val="32"/>
        </w:rPr>
        <w:t>附件:</w:t>
      </w:r>
      <w:r w:rsidR="00425167">
        <w:rPr>
          <w:rFonts w:ascii="仿宋_GB2312" w:eastAsia="仿宋_GB2312" w:hAnsi="仿宋" w:cs="Calibri" w:hint="eastAsia"/>
          <w:color w:val="000000"/>
          <w:kern w:val="0"/>
          <w:sz w:val="32"/>
          <w:szCs w:val="32"/>
        </w:rPr>
        <w:t xml:space="preserve"> </w:t>
      </w:r>
      <w:r w:rsidRPr="00DD541C">
        <w:rPr>
          <w:rFonts w:ascii="仿宋_GB2312" w:eastAsia="仿宋_GB2312" w:hAnsi="仿宋" w:cs="Calibri" w:hint="eastAsia"/>
          <w:color w:val="000000"/>
          <w:kern w:val="0"/>
          <w:sz w:val="32"/>
          <w:szCs w:val="32"/>
        </w:rPr>
        <w:t>1.实验室安全风险分级表</w:t>
      </w:r>
    </w:p>
    <w:p w:rsidR="00395548" w:rsidRDefault="00B81F24" w:rsidP="00425167">
      <w:pPr>
        <w:ind w:firstLineChars="493" w:firstLine="1578"/>
        <w:rPr>
          <w:rFonts w:ascii="仿宋_GB2312" w:eastAsia="仿宋_GB2312" w:hAnsi="仿宋" w:cs="Calibri"/>
          <w:color w:val="000000"/>
          <w:kern w:val="0"/>
          <w:sz w:val="32"/>
          <w:szCs w:val="32"/>
        </w:rPr>
      </w:pPr>
      <w:r w:rsidRPr="00DD541C">
        <w:rPr>
          <w:rFonts w:ascii="仿宋_GB2312" w:eastAsia="仿宋_GB2312" w:hAnsi="仿宋" w:cs="Calibri" w:hint="eastAsia"/>
          <w:color w:val="000000"/>
          <w:kern w:val="0"/>
          <w:sz w:val="32"/>
          <w:szCs w:val="32"/>
        </w:rPr>
        <w:t>2.实验室安全风险评价表</w:t>
      </w:r>
    </w:p>
    <w:bookmarkEnd w:id="0"/>
    <w:p w:rsidR="00395548" w:rsidRDefault="00395548">
      <w:pPr>
        <w:widowControl/>
        <w:jc w:val="left"/>
        <w:rPr>
          <w:rFonts w:ascii="仿宋" w:eastAsia="仿宋" w:hAnsi="仿宋" w:cs="Calibri"/>
          <w:color w:val="000000"/>
          <w:kern w:val="0"/>
          <w:sz w:val="32"/>
          <w:szCs w:val="32"/>
        </w:rPr>
      </w:pPr>
    </w:p>
    <w:sectPr w:rsidR="00395548" w:rsidSect="00B81F24">
      <w:pgSz w:w="11906" w:h="16838"/>
      <w:pgMar w:top="1440" w:right="1701" w:bottom="1440" w:left="1701"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MS Sans Serif">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7078"/>
    <w:rsid w:val="000E74AE"/>
    <w:rsid w:val="00235F83"/>
    <w:rsid w:val="00297078"/>
    <w:rsid w:val="00395548"/>
    <w:rsid w:val="003F0702"/>
    <w:rsid w:val="00425167"/>
    <w:rsid w:val="004A384F"/>
    <w:rsid w:val="00710956"/>
    <w:rsid w:val="00A90097"/>
    <w:rsid w:val="00AE66D4"/>
    <w:rsid w:val="00B81F24"/>
    <w:rsid w:val="00BA1294"/>
    <w:rsid w:val="00CD677A"/>
    <w:rsid w:val="00D52EAD"/>
    <w:rsid w:val="00DD541C"/>
    <w:rsid w:val="00E70359"/>
    <w:rsid w:val="00ED1D3B"/>
    <w:rsid w:val="00F618FE"/>
    <w:rsid w:val="00FD35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81F24"/>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81F24"/>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667</Words>
  <Characters>3806</Characters>
  <Application>Microsoft Office Word</Application>
  <DocSecurity>0</DocSecurity>
  <Lines>31</Lines>
  <Paragraphs>8</Paragraphs>
  <ScaleCrop>false</ScaleCrop>
  <Company>微软中国</Company>
  <LinksUpToDate>false</LinksUpToDate>
  <CharactersWithSpaces>4465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朱剑玫</dc:creator>
  <cp:lastModifiedBy>魏文杰</cp:lastModifiedBy>
  <cp:revision>2</cp:revision>
  <dcterms:created xsi:type="dcterms:W3CDTF">2022-05-23T06:28:00Z</dcterms:created>
  <dcterms:modified xsi:type="dcterms:W3CDTF">2022-05-23T06:28:00Z</dcterms:modified>
</cp:coreProperties>
</file>