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30C" w:rsidRDefault="001B4D05">
      <w:pPr>
        <w:spacing w:line="360" w:lineRule="auto"/>
        <w:jc w:val="center"/>
        <w:rPr>
          <w:rFonts w:ascii="方正小标宋简体" w:eastAsia="方正小标宋简体" w:hAnsi="Heiti SC Medium" w:cs="Times New Roman" w:hint="eastAsia"/>
          <w:color w:val="000000"/>
          <w:sz w:val="44"/>
          <w:szCs w:val="44"/>
        </w:rPr>
      </w:pPr>
      <w:r>
        <w:rPr>
          <w:rFonts w:ascii="方正小标宋简体" w:eastAsia="方正小标宋简体" w:hAnsi="Heiti SC Medium" w:cs="Times New Roman" w:hint="eastAsia"/>
          <w:color w:val="000000"/>
          <w:sz w:val="44"/>
          <w:szCs w:val="44"/>
        </w:rPr>
        <w:t>武汉工商学院实验室安全隐患排查整改办法</w:t>
      </w:r>
    </w:p>
    <w:p w:rsidR="00576101" w:rsidRPr="00576101" w:rsidRDefault="00576101" w:rsidP="00576101">
      <w:pPr>
        <w:spacing w:line="560" w:lineRule="exact"/>
        <w:jc w:val="center"/>
        <w:rPr>
          <w:rFonts w:ascii="方正小标宋简体" w:eastAsia="方正小标宋简体" w:hAnsi="Heiti SC Medium" w:cs="Times New Roman"/>
          <w:color w:val="000000"/>
          <w:sz w:val="44"/>
          <w:szCs w:val="44"/>
        </w:rPr>
      </w:pPr>
    </w:p>
    <w:p w:rsidR="0061330C" w:rsidRDefault="001B4D05" w:rsidP="00576101">
      <w:pPr>
        <w:snapToGrid w:val="0"/>
        <w:spacing w:line="560" w:lineRule="exact"/>
        <w:jc w:val="center"/>
        <w:rPr>
          <w:rFonts w:ascii="黑体" w:eastAsia="黑体" w:hAnsi="黑体"/>
          <w:color w:val="000000"/>
          <w:sz w:val="32"/>
          <w:szCs w:val="32"/>
        </w:rPr>
      </w:pPr>
      <w:r>
        <w:rPr>
          <w:rFonts w:ascii="黑体" w:eastAsia="黑体" w:hAnsi="黑体" w:hint="eastAsia"/>
          <w:color w:val="000000"/>
          <w:sz w:val="32"/>
          <w:szCs w:val="32"/>
        </w:rPr>
        <w:t>第一章  总则</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 xml:space="preserve">第一条  </w:t>
      </w:r>
      <w:r>
        <w:rPr>
          <w:rFonts w:ascii="仿宋_GB2312" w:eastAsia="仿宋_GB2312" w:hAnsi="仿宋" w:cs="宋体" w:hint="eastAsia"/>
          <w:color w:val="000000"/>
          <w:kern w:val="0"/>
          <w:sz w:val="32"/>
          <w:szCs w:val="32"/>
        </w:rPr>
        <w:t>为加强实验室安全管理，确保实验室安全、平稳运行，实施全面、系统、彻底的实验室安全隐患和薄弱环节的排查和整改，进一步完善实验室安全管理工作制度，建立隐患排查整改和安全管理的长效机制，特制定本办法。</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 xml:space="preserve">第二条  </w:t>
      </w:r>
      <w:r>
        <w:rPr>
          <w:rFonts w:ascii="仿宋_GB2312" w:eastAsia="仿宋_GB2312" w:hAnsi="仿宋" w:cs="宋体" w:hint="eastAsia"/>
          <w:color w:val="000000"/>
          <w:kern w:val="0"/>
          <w:sz w:val="32"/>
          <w:szCs w:val="32"/>
        </w:rPr>
        <w:t>本办法的指导思想为以教育部关于加强高校教学实验室安全检查工作的精神为指导，提高认识，统一思想，强化实验室人员的安全底线思维和红线意识，切实做到排查“零盲区”，隐患“零容忍”，筑牢安全防范基础，确保实验室安全、稳定运行。</w:t>
      </w:r>
    </w:p>
    <w:p w:rsidR="0061330C" w:rsidRDefault="001B4D05" w:rsidP="00576101">
      <w:pPr>
        <w:snapToGrid w:val="0"/>
        <w:spacing w:line="560" w:lineRule="exact"/>
        <w:jc w:val="center"/>
        <w:rPr>
          <w:rFonts w:ascii="黑体" w:eastAsia="黑体" w:hAnsi="黑体" w:cs="宋体"/>
          <w:color w:val="000000"/>
          <w:kern w:val="0"/>
          <w:sz w:val="32"/>
          <w:szCs w:val="32"/>
        </w:rPr>
      </w:pPr>
      <w:r>
        <w:rPr>
          <w:rFonts w:ascii="黑体" w:eastAsia="黑体" w:hAnsi="黑体" w:hint="eastAsia"/>
          <w:color w:val="000000"/>
          <w:sz w:val="32"/>
          <w:szCs w:val="32"/>
        </w:rPr>
        <w:t>第二章  组成人员</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 xml:space="preserve">第三条  </w:t>
      </w:r>
      <w:r>
        <w:rPr>
          <w:rFonts w:ascii="仿宋_GB2312" w:eastAsia="仿宋_GB2312" w:hAnsi="仿宋" w:cs="宋体" w:hint="eastAsia"/>
          <w:color w:val="000000"/>
          <w:kern w:val="0"/>
          <w:sz w:val="32"/>
          <w:szCs w:val="32"/>
        </w:rPr>
        <w:t>学校成立隐患排查活动</w:t>
      </w:r>
      <w:bookmarkStart w:id="0" w:name="_GoBack"/>
      <w:bookmarkEnd w:id="0"/>
      <w:r>
        <w:rPr>
          <w:rFonts w:ascii="仿宋_GB2312" w:eastAsia="仿宋_GB2312" w:hAnsi="仿宋" w:cs="宋体" w:hint="eastAsia"/>
          <w:color w:val="000000"/>
          <w:kern w:val="0"/>
          <w:sz w:val="32"/>
          <w:szCs w:val="32"/>
        </w:rPr>
        <w:t>工作小组，组成人员如下：</w:t>
      </w:r>
    </w:p>
    <w:p w:rsidR="0061330C" w:rsidRDefault="001B4D05" w:rsidP="00576101">
      <w:pPr>
        <w:spacing w:line="560" w:lineRule="exact"/>
        <w:ind w:firstLineChars="587" w:firstLine="1878"/>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组  长：张</w:t>
      </w:r>
      <w:r w:rsidR="00576101">
        <w:rPr>
          <w:rFonts w:ascii="仿宋_GB2312" w:eastAsia="仿宋_GB2312" w:hAnsi="仿宋" w:cs="宋体" w:hint="eastAsia"/>
          <w:color w:val="000000"/>
          <w:kern w:val="0"/>
          <w:sz w:val="32"/>
          <w:szCs w:val="32"/>
        </w:rPr>
        <w:t xml:space="preserve">  </w:t>
      </w:r>
      <w:r>
        <w:rPr>
          <w:rFonts w:ascii="仿宋_GB2312" w:eastAsia="仿宋_GB2312" w:hAnsi="仿宋" w:cs="宋体" w:hint="eastAsia"/>
          <w:color w:val="000000"/>
          <w:kern w:val="0"/>
          <w:sz w:val="32"/>
          <w:szCs w:val="32"/>
        </w:rPr>
        <w:t>俊</w:t>
      </w:r>
      <w:r w:rsidR="00576101">
        <w:rPr>
          <w:rFonts w:ascii="仿宋_GB2312" w:eastAsia="仿宋_GB2312" w:hAnsi="仿宋" w:cs="宋体" w:hint="eastAsia"/>
          <w:color w:val="000000"/>
          <w:kern w:val="0"/>
          <w:sz w:val="32"/>
          <w:szCs w:val="32"/>
        </w:rPr>
        <w:t xml:space="preserve">    </w:t>
      </w:r>
      <w:r>
        <w:rPr>
          <w:rFonts w:ascii="仿宋_GB2312" w:eastAsia="仿宋_GB2312" w:hAnsi="仿宋" w:cs="宋体" w:hint="eastAsia"/>
          <w:color w:val="000000"/>
          <w:kern w:val="0"/>
          <w:sz w:val="32"/>
          <w:szCs w:val="32"/>
        </w:rPr>
        <w:t>武汉工商学院副校长</w:t>
      </w:r>
    </w:p>
    <w:p w:rsidR="0061330C" w:rsidRDefault="001B4D05" w:rsidP="00576101">
      <w:pPr>
        <w:spacing w:line="560" w:lineRule="exact"/>
        <w:ind w:firstLineChars="593" w:firstLine="1898"/>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副组长：</w:t>
      </w:r>
      <w:proofErr w:type="gramStart"/>
      <w:r>
        <w:rPr>
          <w:rFonts w:ascii="仿宋_GB2312" w:eastAsia="仿宋_GB2312" w:hAnsi="仿宋" w:cs="宋体" w:hint="eastAsia"/>
          <w:color w:val="000000"/>
          <w:kern w:val="0"/>
          <w:sz w:val="32"/>
          <w:szCs w:val="32"/>
        </w:rPr>
        <w:t>亓</w:t>
      </w:r>
      <w:proofErr w:type="gramEnd"/>
      <w:r>
        <w:rPr>
          <w:rFonts w:ascii="仿宋_GB2312" w:eastAsia="仿宋_GB2312" w:hAnsi="仿宋" w:cs="宋体" w:hint="eastAsia"/>
          <w:color w:val="000000"/>
          <w:kern w:val="0"/>
          <w:sz w:val="32"/>
          <w:szCs w:val="32"/>
        </w:rPr>
        <w:t>小林    校长助理兼教务部部长</w:t>
      </w:r>
    </w:p>
    <w:p w:rsidR="0061330C" w:rsidRDefault="001B4D05" w:rsidP="00576101">
      <w:pPr>
        <w:spacing w:line="560" w:lineRule="exact"/>
        <w:ind w:firstLineChars="987" w:firstLine="3158"/>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颜爱国    实验教学中心主任</w:t>
      </w:r>
    </w:p>
    <w:p w:rsidR="0061330C" w:rsidRDefault="001B4D05" w:rsidP="00576101">
      <w:pPr>
        <w:spacing w:line="560" w:lineRule="exact"/>
        <w:ind w:firstLineChars="987" w:firstLine="3158"/>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毛志山    实验教学中心副主任</w:t>
      </w:r>
    </w:p>
    <w:p w:rsidR="0061330C" w:rsidRDefault="001B4D05" w:rsidP="00576101">
      <w:pPr>
        <w:spacing w:line="560" w:lineRule="exact"/>
        <w:ind w:firstLineChars="987" w:firstLine="3158"/>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王</w:t>
      </w:r>
      <w:r w:rsidR="00576101">
        <w:rPr>
          <w:rFonts w:ascii="仿宋_GB2312" w:eastAsia="仿宋_GB2312" w:hAnsi="仿宋" w:cs="宋体" w:hint="eastAsia"/>
          <w:color w:val="000000"/>
          <w:kern w:val="0"/>
          <w:sz w:val="32"/>
          <w:szCs w:val="32"/>
        </w:rPr>
        <w:t xml:space="preserve">  </w:t>
      </w:r>
      <w:r>
        <w:rPr>
          <w:rFonts w:ascii="仿宋_GB2312" w:eastAsia="仿宋_GB2312" w:hAnsi="仿宋" w:cs="宋体" w:hint="eastAsia"/>
          <w:color w:val="000000"/>
          <w:kern w:val="0"/>
          <w:sz w:val="32"/>
          <w:szCs w:val="32"/>
        </w:rPr>
        <w:t>猛</w:t>
      </w:r>
      <w:r w:rsidR="00576101">
        <w:rPr>
          <w:rFonts w:ascii="仿宋_GB2312" w:eastAsia="仿宋_GB2312" w:hAnsi="仿宋" w:cs="宋体" w:hint="eastAsia"/>
          <w:color w:val="000000"/>
          <w:kern w:val="0"/>
          <w:sz w:val="32"/>
          <w:szCs w:val="32"/>
        </w:rPr>
        <w:t xml:space="preserve">    </w:t>
      </w:r>
      <w:r>
        <w:rPr>
          <w:rFonts w:ascii="仿宋_GB2312" w:eastAsia="仿宋_GB2312" w:hAnsi="仿宋" w:cs="宋体" w:hint="eastAsia"/>
          <w:color w:val="000000"/>
          <w:kern w:val="0"/>
          <w:sz w:val="32"/>
          <w:szCs w:val="32"/>
        </w:rPr>
        <w:t>实验教学中心副主任</w:t>
      </w:r>
    </w:p>
    <w:p w:rsidR="0061330C" w:rsidRDefault="001B4D05" w:rsidP="00576101">
      <w:pPr>
        <w:spacing w:line="560" w:lineRule="exact"/>
        <w:ind w:firstLineChars="587" w:firstLine="1878"/>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成  员：朱剑玫    实验教学中心办公室主任</w:t>
      </w:r>
    </w:p>
    <w:p w:rsidR="0061330C" w:rsidRDefault="001B4D05" w:rsidP="00576101">
      <w:pPr>
        <w:spacing w:line="560" w:lineRule="exact"/>
        <w:ind w:firstLineChars="987" w:firstLine="3158"/>
        <w:rPr>
          <w:rFonts w:ascii="仿宋_GB2312" w:eastAsia="仿宋_GB2312" w:hAnsi="仿宋" w:cs="宋体"/>
          <w:color w:val="000000"/>
          <w:kern w:val="0"/>
          <w:sz w:val="32"/>
          <w:szCs w:val="32"/>
        </w:rPr>
      </w:pPr>
      <w:proofErr w:type="gramStart"/>
      <w:r>
        <w:rPr>
          <w:rFonts w:ascii="仿宋_GB2312" w:eastAsia="仿宋_GB2312" w:hAnsi="仿宋" w:cs="宋体" w:hint="eastAsia"/>
          <w:color w:val="000000"/>
          <w:kern w:val="0"/>
          <w:sz w:val="32"/>
          <w:szCs w:val="32"/>
        </w:rPr>
        <w:t>韦</w:t>
      </w:r>
      <w:proofErr w:type="gramEnd"/>
      <w:r w:rsidR="00576101">
        <w:rPr>
          <w:rFonts w:ascii="仿宋_GB2312" w:eastAsia="仿宋_GB2312" w:hAnsi="仿宋" w:cs="宋体" w:hint="eastAsia"/>
          <w:color w:val="000000"/>
          <w:kern w:val="0"/>
          <w:sz w:val="32"/>
          <w:szCs w:val="32"/>
        </w:rPr>
        <w:t xml:space="preserve">  琴</w:t>
      </w:r>
      <w:r>
        <w:rPr>
          <w:rFonts w:ascii="仿宋_GB2312" w:eastAsia="仿宋_GB2312" w:hAnsi="仿宋" w:cs="宋体" w:hint="eastAsia"/>
          <w:color w:val="000000"/>
          <w:kern w:val="0"/>
          <w:sz w:val="32"/>
          <w:szCs w:val="32"/>
        </w:rPr>
        <w:t xml:space="preserve">   </w:t>
      </w:r>
      <w:r w:rsidR="00576101">
        <w:rPr>
          <w:rFonts w:ascii="仿宋_GB2312" w:eastAsia="仿宋_GB2312" w:hAnsi="仿宋" w:cs="宋体" w:hint="eastAsia"/>
          <w:color w:val="000000"/>
          <w:kern w:val="0"/>
          <w:sz w:val="32"/>
          <w:szCs w:val="32"/>
        </w:rPr>
        <w:t xml:space="preserve"> </w:t>
      </w:r>
      <w:r w:rsidR="00576101">
        <w:rPr>
          <w:rFonts w:ascii="仿宋_GB2312" w:eastAsia="仿宋_GB2312" w:hAnsi="仿宋" w:cs="宋体" w:hint="eastAsia"/>
          <w:color w:val="000000"/>
          <w:kern w:val="0"/>
          <w:sz w:val="32"/>
          <w:szCs w:val="32"/>
        </w:rPr>
        <w:t>环生分中心实验室主任</w:t>
      </w:r>
    </w:p>
    <w:p w:rsidR="0061330C" w:rsidRDefault="001B4D05" w:rsidP="00576101">
      <w:pPr>
        <w:spacing w:line="560" w:lineRule="exact"/>
        <w:ind w:firstLineChars="987" w:firstLine="3158"/>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李</w:t>
      </w:r>
      <w:r w:rsidR="00576101">
        <w:rPr>
          <w:rFonts w:ascii="仿宋_GB2312" w:eastAsia="仿宋_GB2312" w:hAnsi="仿宋" w:cs="宋体" w:hint="eastAsia"/>
          <w:color w:val="000000"/>
          <w:kern w:val="0"/>
          <w:sz w:val="32"/>
          <w:szCs w:val="32"/>
        </w:rPr>
        <w:t xml:space="preserve">  </w:t>
      </w:r>
      <w:proofErr w:type="gramStart"/>
      <w:r w:rsidR="00576101">
        <w:rPr>
          <w:rFonts w:ascii="仿宋_GB2312" w:eastAsia="仿宋_GB2312" w:hAnsi="仿宋" w:cs="宋体" w:hint="eastAsia"/>
          <w:color w:val="000000"/>
          <w:kern w:val="0"/>
          <w:sz w:val="32"/>
          <w:szCs w:val="32"/>
        </w:rPr>
        <w:t>萱</w:t>
      </w:r>
      <w:proofErr w:type="gramEnd"/>
      <w:r>
        <w:rPr>
          <w:rFonts w:ascii="仿宋_GB2312" w:eastAsia="仿宋_GB2312" w:hAnsi="仿宋" w:cs="宋体" w:hint="eastAsia"/>
          <w:color w:val="000000"/>
          <w:kern w:val="0"/>
          <w:sz w:val="32"/>
          <w:szCs w:val="32"/>
        </w:rPr>
        <w:t xml:space="preserve">    经管分中心实验室主任</w:t>
      </w:r>
    </w:p>
    <w:p w:rsidR="0061330C" w:rsidRDefault="001B4D05" w:rsidP="00576101">
      <w:pPr>
        <w:spacing w:line="560" w:lineRule="exact"/>
        <w:ind w:firstLineChars="987" w:firstLine="3158"/>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 xml:space="preserve">彭延辉    </w:t>
      </w:r>
      <w:proofErr w:type="gramStart"/>
      <w:r>
        <w:rPr>
          <w:rFonts w:ascii="仿宋_GB2312" w:eastAsia="仿宋_GB2312" w:hAnsi="仿宋" w:cs="宋体" w:hint="eastAsia"/>
          <w:color w:val="000000"/>
          <w:kern w:val="0"/>
          <w:sz w:val="32"/>
          <w:szCs w:val="32"/>
        </w:rPr>
        <w:t>传设分中心</w:t>
      </w:r>
      <w:proofErr w:type="gramEnd"/>
      <w:r>
        <w:rPr>
          <w:rFonts w:ascii="仿宋_GB2312" w:eastAsia="仿宋_GB2312" w:hAnsi="仿宋" w:cs="宋体" w:hint="eastAsia"/>
          <w:color w:val="000000"/>
          <w:kern w:val="0"/>
          <w:sz w:val="32"/>
          <w:szCs w:val="32"/>
        </w:rPr>
        <w:t>实验室主任</w:t>
      </w:r>
    </w:p>
    <w:p w:rsidR="0061330C" w:rsidRDefault="001B4D05" w:rsidP="00576101">
      <w:pPr>
        <w:spacing w:line="560" w:lineRule="exact"/>
        <w:ind w:firstLineChars="987" w:firstLine="3158"/>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梅立坤    电信分中心实验室主任</w:t>
      </w:r>
    </w:p>
    <w:p w:rsidR="0061330C" w:rsidRDefault="001B4D05" w:rsidP="00576101">
      <w:pPr>
        <w:spacing w:line="560" w:lineRule="exact"/>
        <w:ind w:firstLineChars="987" w:firstLine="3158"/>
        <w:rPr>
          <w:rFonts w:ascii="仿宋_GB2312" w:eastAsia="仿宋_GB2312" w:hAnsi="仿宋" w:cs="宋体"/>
          <w:color w:val="000000"/>
          <w:kern w:val="0"/>
          <w:sz w:val="32"/>
          <w:szCs w:val="32"/>
        </w:rPr>
      </w:pPr>
      <w:proofErr w:type="gramStart"/>
      <w:r>
        <w:rPr>
          <w:rFonts w:ascii="仿宋_GB2312" w:eastAsia="仿宋_GB2312" w:hAnsi="仿宋" w:cs="宋体" w:hint="eastAsia"/>
          <w:color w:val="000000"/>
          <w:kern w:val="0"/>
          <w:sz w:val="32"/>
          <w:szCs w:val="32"/>
        </w:rPr>
        <w:lastRenderedPageBreak/>
        <w:t>吕</w:t>
      </w:r>
      <w:proofErr w:type="gramEnd"/>
      <w:r w:rsidR="00576101">
        <w:rPr>
          <w:rFonts w:ascii="仿宋_GB2312" w:eastAsia="仿宋_GB2312" w:hAnsi="仿宋" w:cs="宋体" w:hint="eastAsia"/>
          <w:color w:val="000000"/>
          <w:kern w:val="0"/>
          <w:sz w:val="32"/>
          <w:szCs w:val="32"/>
        </w:rPr>
        <w:t xml:space="preserve">  </w:t>
      </w:r>
      <w:r w:rsidR="00576101">
        <w:rPr>
          <w:rFonts w:ascii="仿宋_GB2312" w:eastAsia="仿宋_GB2312" w:hAnsi="仿宋" w:cs="宋体" w:hint="eastAsia"/>
          <w:color w:val="000000"/>
          <w:kern w:val="0"/>
          <w:sz w:val="32"/>
          <w:szCs w:val="32"/>
        </w:rPr>
        <w:t>君</w:t>
      </w:r>
      <w:r>
        <w:rPr>
          <w:rFonts w:ascii="仿宋_GB2312" w:eastAsia="仿宋_GB2312" w:hAnsi="仿宋" w:cs="宋体" w:hint="eastAsia"/>
          <w:color w:val="000000"/>
          <w:kern w:val="0"/>
          <w:sz w:val="32"/>
          <w:szCs w:val="32"/>
        </w:rPr>
        <w:t xml:space="preserve">    计算机分中心实验室主任</w:t>
      </w:r>
    </w:p>
    <w:p w:rsidR="0061330C" w:rsidRDefault="001B4D05" w:rsidP="00576101">
      <w:pPr>
        <w:spacing w:line="560" w:lineRule="exact"/>
        <w:ind w:firstLineChars="987" w:firstLine="3158"/>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王</w:t>
      </w:r>
      <w:r w:rsidR="00576101">
        <w:rPr>
          <w:rFonts w:ascii="仿宋_GB2312" w:eastAsia="仿宋_GB2312" w:hAnsi="仿宋" w:cs="宋体" w:hint="eastAsia"/>
          <w:color w:val="000000"/>
          <w:kern w:val="0"/>
          <w:sz w:val="32"/>
          <w:szCs w:val="32"/>
        </w:rPr>
        <w:t xml:space="preserve">  </w:t>
      </w:r>
      <w:r w:rsidR="00576101">
        <w:rPr>
          <w:rFonts w:ascii="仿宋_GB2312" w:eastAsia="仿宋_GB2312" w:hAnsi="仿宋" w:cs="宋体" w:hint="eastAsia"/>
          <w:color w:val="000000"/>
          <w:kern w:val="0"/>
          <w:sz w:val="32"/>
          <w:szCs w:val="32"/>
        </w:rPr>
        <w:t>富</w:t>
      </w:r>
      <w:r>
        <w:rPr>
          <w:rFonts w:ascii="仿宋_GB2312" w:eastAsia="仿宋_GB2312" w:hAnsi="仿宋" w:cs="宋体" w:hint="eastAsia"/>
          <w:color w:val="000000"/>
          <w:kern w:val="0"/>
          <w:sz w:val="32"/>
          <w:szCs w:val="32"/>
        </w:rPr>
        <w:t xml:space="preserve">    实验教学中心安全员</w:t>
      </w:r>
    </w:p>
    <w:p w:rsidR="0061330C" w:rsidRDefault="001B4D05" w:rsidP="00576101">
      <w:pPr>
        <w:spacing w:line="56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hint="eastAsia"/>
          <w:color w:val="000000"/>
          <w:kern w:val="0"/>
          <w:sz w:val="32"/>
          <w:szCs w:val="32"/>
        </w:rPr>
        <w:t>领导小组下设办公室，</w:t>
      </w:r>
      <w:proofErr w:type="gramStart"/>
      <w:r>
        <w:rPr>
          <w:rFonts w:ascii="仿宋_GB2312" w:eastAsia="仿宋_GB2312" w:hAnsi="仿宋" w:cs="宋体" w:hint="eastAsia"/>
          <w:color w:val="000000"/>
          <w:kern w:val="0"/>
          <w:sz w:val="32"/>
          <w:szCs w:val="32"/>
        </w:rPr>
        <w:t>王富任办公室</w:t>
      </w:r>
      <w:proofErr w:type="gramEnd"/>
      <w:r>
        <w:rPr>
          <w:rFonts w:ascii="仿宋_GB2312" w:eastAsia="仿宋_GB2312" w:hAnsi="仿宋" w:cs="宋体" w:hint="eastAsia"/>
          <w:color w:val="000000"/>
          <w:kern w:val="0"/>
          <w:sz w:val="32"/>
          <w:szCs w:val="32"/>
        </w:rPr>
        <w:t>主任，负责计划、组织、实施中心实验室安全隐患排查整治，安全排查资料收集、整理相关工作。</w:t>
      </w:r>
    </w:p>
    <w:p w:rsidR="0061330C" w:rsidRDefault="001B4D05" w:rsidP="00576101">
      <w:pPr>
        <w:snapToGrid w:val="0"/>
        <w:spacing w:line="560" w:lineRule="exact"/>
        <w:jc w:val="center"/>
        <w:rPr>
          <w:rFonts w:ascii="黑体" w:eastAsia="黑体" w:hAnsi="黑体"/>
          <w:color w:val="000000"/>
          <w:sz w:val="32"/>
          <w:szCs w:val="32"/>
        </w:rPr>
      </w:pPr>
      <w:r>
        <w:rPr>
          <w:rFonts w:ascii="黑体" w:eastAsia="黑体" w:hAnsi="黑体" w:hint="eastAsia"/>
          <w:color w:val="000000"/>
          <w:sz w:val="32"/>
          <w:szCs w:val="32"/>
        </w:rPr>
        <w:t>第三章  排查方式及内容</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四</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电气安全。检查各功能间（包括设备层）的用电设备、开关、插座、灯具、线路等电气设施是否正常，现场测试使用效果，如发现电线私拉乱接、电线裸露、线路老化、发热、火花或有异响、异味要及时记录。</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五</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水路安全。检查用水的功能间（包括设备层）的水龙头、上下水管以及下水管道是否正常。如出现水管老化破裂、水龙头损坏、下水道堵塞要及时记录。</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六</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气路安全。检查用气的功能室和气瓶室，现场测试气体减压阀是否正常，对于易燃气体可以用气体报警仪进行检测。如有管道漏气或减压阀失效及时记录。</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七</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通排风设施安全。检查有通排风设施的功能室，现场测试通风橱、原子吸收罩、万向</w:t>
      </w:r>
      <w:proofErr w:type="gramStart"/>
      <w:r>
        <w:rPr>
          <w:rFonts w:ascii="仿宋_GB2312" w:eastAsia="仿宋_GB2312" w:hAnsi="仿宋" w:cs="宋体" w:hint="eastAsia"/>
          <w:color w:val="000000"/>
          <w:kern w:val="0"/>
          <w:sz w:val="32"/>
          <w:szCs w:val="32"/>
        </w:rPr>
        <w:t>罩工作</w:t>
      </w:r>
      <w:proofErr w:type="gramEnd"/>
      <w:r>
        <w:rPr>
          <w:rFonts w:ascii="仿宋_GB2312" w:eastAsia="仿宋_GB2312" w:hAnsi="仿宋" w:cs="宋体" w:hint="eastAsia"/>
          <w:color w:val="000000"/>
          <w:kern w:val="0"/>
          <w:sz w:val="32"/>
          <w:szCs w:val="32"/>
        </w:rPr>
        <w:t>是否正常，能否达到排风要求。如有故障或效果不好及时记录。</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八</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消防安全。检查各功能室的消防设施（烟感、喷淋、灭火器）是否按规定配备且功能正常；应急通道、疏散通道是否符合要求；是否按要求配备了急救箱或急救包；灭火器要检查是否在有效期内。如有不符合要及时记录。</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九</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试剂药品安全。检查使用化学试剂的各功能室以</w:t>
      </w:r>
      <w:r>
        <w:rPr>
          <w:rFonts w:ascii="仿宋_GB2312" w:eastAsia="仿宋_GB2312" w:hAnsi="仿宋" w:cs="宋体" w:hint="eastAsia"/>
          <w:color w:val="000000"/>
          <w:kern w:val="0"/>
          <w:sz w:val="32"/>
          <w:szCs w:val="32"/>
        </w:rPr>
        <w:lastRenderedPageBreak/>
        <w:t>及试剂室，查看试剂购买、保管、领用记录，特别是危险化学品的保管和领用。</w:t>
      </w:r>
      <w:proofErr w:type="gramStart"/>
      <w:r>
        <w:rPr>
          <w:rFonts w:ascii="仿宋_GB2312" w:eastAsia="仿宋_GB2312" w:hAnsi="仿宋" w:cs="宋体" w:hint="eastAsia"/>
          <w:color w:val="000000"/>
          <w:kern w:val="0"/>
          <w:sz w:val="32"/>
          <w:szCs w:val="32"/>
        </w:rPr>
        <w:t>试剂室</w:t>
      </w:r>
      <w:proofErr w:type="gramEnd"/>
      <w:r>
        <w:rPr>
          <w:rFonts w:ascii="仿宋_GB2312" w:eastAsia="仿宋_GB2312" w:hAnsi="仿宋" w:cs="宋体" w:hint="eastAsia"/>
          <w:color w:val="000000"/>
          <w:kern w:val="0"/>
          <w:sz w:val="32"/>
          <w:szCs w:val="32"/>
        </w:rPr>
        <w:t>是否做到分类存放；化学试剂标签是否完备；</w:t>
      </w:r>
      <w:proofErr w:type="gramStart"/>
      <w:r>
        <w:rPr>
          <w:rFonts w:ascii="仿宋_GB2312" w:eastAsia="仿宋_GB2312" w:hAnsi="仿宋" w:cs="宋体" w:hint="eastAsia"/>
          <w:color w:val="000000"/>
          <w:kern w:val="0"/>
          <w:sz w:val="32"/>
          <w:szCs w:val="32"/>
        </w:rPr>
        <w:t>危化品</w:t>
      </w:r>
      <w:proofErr w:type="gramEnd"/>
      <w:r>
        <w:rPr>
          <w:rFonts w:ascii="仿宋_GB2312" w:eastAsia="仿宋_GB2312" w:hAnsi="仿宋" w:cs="宋体" w:hint="eastAsia"/>
          <w:color w:val="000000"/>
          <w:kern w:val="0"/>
          <w:sz w:val="32"/>
          <w:szCs w:val="32"/>
        </w:rPr>
        <w:t>是否做到双人双锁管理；实验室领取的试剂药品管理是否到位；使用完毕的化学废弃物处理是否得当。如有不符合及时记录。</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十</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微生物实验室安全。检查微生物各实验室，看是否建立生物安全管理制度，特别是查看微生物检测后废弃物的处理是否符合要求，如有生物污染的风险要及时记录。</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十一</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其他安全隐患。查看实验室是否存在雷电、暴雨、冰冻等自然灾害或其他因素造成的安全隐患。</w:t>
      </w:r>
    </w:p>
    <w:p w:rsidR="0061330C" w:rsidRDefault="001B4D05" w:rsidP="00576101">
      <w:pPr>
        <w:snapToGrid w:val="0"/>
        <w:spacing w:line="560" w:lineRule="exact"/>
        <w:jc w:val="center"/>
        <w:rPr>
          <w:rFonts w:ascii="黑体" w:eastAsia="黑体" w:hAnsi="黑体"/>
          <w:color w:val="000000"/>
          <w:sz w:val="32"/>
          <w:szCs w:val="32"/>
        </w:rPr>
      </w:pPr>
      <w:r>
        <w:rPr>
          <w:rFonts w:ascii="黑体" w:eastAsia="黑体" w:hAnsi="黑体" w:hint="eastAsia"/>
          <w:color w:val="000000"/>
          <w:sz w:val="32"/>
          <w:szCs w:val="32"/>
        </w:rPr>
        <w:t>第四章  时间安排</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十二</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全面排查阶段。各实验室每月检查一次，检查组要按照“横到边、纵到底、全覆盖”的原则，对实验室各功能室进行排查，做到不留死角和盲区。对发现的安全隐患，做好记录、留存照片。领导小组办公室对检查出的问题分类汇总。</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十三</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制定整改方案阶段。隐患排查一周内，领导小组办公室针对不同类型的问题组织制定整改方案，并将整改方案报领导小组审核，审核通过后开始执行。</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十四</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整改阶段。整改方案审核通过后依据整改任务性质确定期限，一般任务两周内，实验室负责人根据审核通过的整改方案，联系相关施工队伍进行整改。</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十五</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整改结果确认阶段。整改完成后一周内，检查组对各类安全隐患的整改结果和效果进行有效性确认，直至所有检查出的安全隐患都消除。</w:t>
      </w:r>
    </w:p>
    <w:p w:rsidR="0061330C" w:rsidRDefault="001B4D05" w:rsidP="00576101">
      <w:pPr>
        <w:snapToGrid w:val="0"/>
        <w:spacing w:line="560" w:lineRule="exact"/>
        <w:jc w:val="center"/>
        <w:rPr>
          <w:rFonts w:ascii="黑体" w:eastAsia="黑体" w:hAnsi="黑体"/>
          <w:color w:val="000000"/>
          <w:sz w:val="32"/>
          <w:szCs w:val="32"/>
        </w:rPr>
      </w:pPr>
      <w:r>
        <w:rPr>
          <w:rFonts w:ascii="黑体" w:eastAsia="黑体" w:hAnsi="黑体" w:hint="eastAsia"/>
          <w:color w:val="000000"/>
          <w:sz w:val="32"/>
          <w:szCs w:val="32"/>
        </w:rPr>
        <w:lastRenderedPageBreak/>
        <w:t>第五章  工作要求</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十六</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要加强组织领导、周密部署安排，落实行动主体责任，工作小组、检查组、实验室负责人均要统一思想，高度重视，杜绝推诿、拖延、扯皮现象发生，扎实开展好实验室安全隐患排查整治活动。</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十七</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通过安全隐患排查活动要达到标本兼治的目的，构建实验室安全管理长效机制，分析安全隐患背后深层次问题，既要消除隐患、排除风险，又要找出问题的症结，对症下药，根除安全隐患。</w:t>
      </w:r>
    </w:p>
    <w:p w:rsidR="0061330C" w:rsidRDefault="001B4D05" w:rsidP="00576101">
      <w:pPr>
        <w:spacing w:line="560" w:lineRule="exact"/>
        <w:ind w:firstLineChars="200" w:firstLine="643"/>
        <w:rPr>
          <w:rFonts w:ascii="仿宋_GB2312" w:eastAsia="仿宋_GB2312" w:hAnsi="仿宋" w:cs="宋体"/>
          <w:color w:val="000000"/>
          <w:kern w:val="0"/>
          <w:sz w:val="32"/>
          <w:szCs w:val="32"/>
        </w:rPr>
      </w:pPr>
      <w:r>
        <w:rPr>
          <w:rFonts w:ascii="仿宋_GB2312" w:eastAsia="仿宋_GB2312" w:hAnsi="仿宋" w:cs="宋体" w:hint="eastAsia"/>
          <w:b/>
          <w:color w:val="000000"/>
          <w:kern w:val="0"/>
          <w:sz w:val="32"/>
          <w:szCs w:val="32"/>
        </w:rPr>
        <w:t>第</w:t>
      </w:r>
      <w:r w:rsidR="00E53DAE">
        <w:rPr>
          <w:rFonts w:ascii="仿宋_GB2312" w:eastAsia="仿宋_GB2312" w:hAnsi="仿宋" w:cs="宋体" w:hint="eastAsia"/>
          <w:b/>
          <w:color w:val="000000"/>
          <w:kern w:val="0"/>
          <w:sz w:val="32"/>
          <w:szCs w:val="32"/>
        </w:rPr>
        <w:t>十八</w:t>
      </w:r>
      <w:r>
        <w:rPr>
          <w:rFonts w:ascii="仿宋_GB2312" w:eastAsia="仿宋_GB2312" w:hAnsi="仿宋" w:cs="宋体" w:hint="eastAsia"/>
          <w:b/>
          <w:color w:val="000000"/>
          <w:kern w:val="0"/>
          <w:sz w:val="32"/>
          <w:szCs w:val="32"/>
        </w:rPr>
        <w:t>条</w:t>
      </w:r>
      <w:r>
        <w:rPr>
          <w:rFonts w:ascii="仿宋_GB2312" w:eastAsia="仿宋_GB2312" w:hAnsi="仿宋" w:cs="宋体" w:hint="eastAsia"/>
          <w:color w:val="000000"/>
          <w:kern w:val="0"/>
          <w:sz w:val="32"/>
          <w:szCs w:val="32"/>
        </w:rPr>
        <w:t xml:space="preserve">  各实验室要落实好实验室安全管理职责。安全隐患排查过程中，要主动发现问题、记录问题、整改问题。避免遮遮掩掩、得过且过等不负责任的现象发生。</w:t>
      </w:r>
    </w:p>
    <w:p w:rsidR="0061330C" w:rsidRDefault="001B4D05" w:rsidP="00576101">
      <w:pPr>
        <w:spacing w:line="560" w:lineRule="exact"/>
        <w:jc w:val="center"/>
        <w:rPr>
          <w:rFonts w:ascii="黑体" w:eastAsia="黑体" w:hAnsi="黑体"/>
          <w:color w:val="000000"/>
          <w:sz w:val="32"/>
          <w:szCs w:val="32"/>
        </w:rPr>
      </w:pPr>
      <w:r>
        <w:rPr>
          <w:rFonts w:ascii="黑体" w:eastAsia="黑体" w:hAnsi="黑体" w:hint="eastAsia"/>
          <w:color w:val="000000"/>
          <w:sz w:val="32"/>
          <w:szCs w:val="32"/>
        </w:rPr>
        <w:t>第六章  附则</w:t>
      </w:r>
    </w:p>
    <w:p w:rsidR="0061330C" w:rsidRDefault="001B4D05" w:rsidP="00576101">
      <w:pPr>
        <w:spacing w:line="560" w:lineRule="exact"/>
        <w:ind w:firstLineChars="200" w:firstLine="643"/>
        <w:rPr>
          <w:rFonts w:ascii="仿宋_GB2312" w:eastAsia="仿宋_GB2312" w:hAnsi="Times New Roman" w:cs="Times New Roman"/>
          <w:sz w:val="32"/>
          <w:szCs w:val="32"/>
        </w:rPr>
      </w:pPr>
      <w:r>
        <w:rPr>
          <w:rFonts w:ascii="仿宋_GB2312" w:eastAsia="仿宋_GB2312" w:hAnsi="仿宋" w:cs="宋体" w:hint="eastAsia"/>
          <w:b/>
          <w:color w:val="000000"/>
          <w:kern w:val="0"/>
          <w:sz w:val="32"/>
          <w:szCs w:val="32"/>
        </w:rPr>
        <w:t>第十</w:t>
      </w:r>
      <w:r w:rsidR="00E53DAE">
        <w:rPr>
          <w:rFonts w:ascii="仿宋_GB2312" w:eastAsia="仿宋_GB2312" w:hAnsi="仿宋" w:cs="宋体" w:hint="eastAsia"/>
          <w:b/>
          <w:color w:val="000000"/>
          <w:kern w:val="0"/>
          <w:sz w:val="32"/>
          <w:szCs w:val="32"/>
        </w:rPr>
        <w:t>九</w:t>
      </w:r>
      <w:r>
        <w:rPr>
          <w:rFonts w:ascii="仿宋_GB2312" w:eastAsia="仿宋_GB2312" w:hAnsi="仿宋" w:cs="宋体" w:hint="eastAsia"/>
          <w:b/>
          <w:color w:val="000000"/>
          <w:kern w:val="0"/>
          <w:sz w:val="32"/>
          <w:szCs w:val="32"/>
        </w:rPr>
        <w:t xml:space="preserve">条  </w:t>
      </w:r>
      <w:r>
        <w:rPr>
          <w:rFonts w:ascii="仿宋_GB2312" w:eastAsia="仿宋_GB2312" w:hAnsi="Times New Roman" w:cs="Times New Roman" w:hint="eastAsia"/>
          <w:sz w:val="32"/>
          <w:szCs w:val="32"/>
        </w:rPr>
        <w:t>本制度由教务部实验教学中心负责解释，自颁布之日起执行。</w:t>
      </w:r>
    </w:p>
    <w:sectPr w:rsidR="0061330C">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1E6C" w:rsidRDefault="00BD1E6C" w:rsidP="00E53DAE">
      <w:r>
        <w:separator/>
      </w:r>
    </w:p>
  </w:endnote>
  <w:endnote w:type="continuationSeparator" w:id="0">
    <w:p w:rsidR="00BD1E6C" w:rsidRDefault="00BD1E6C" w:rsidP="00E53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Heiti SC Medium">
    <w:altName w:val="Meiryo"/>
    <w:charset w:val="80"/>
    <w:family w:val="auto"/>
    <w:pitch w:val="default"/>
    <w:sig w:usb0="00000000" w:usb1="00000000" w:usb2="00000010" w:usb3="00000000" w:csb0="003E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1E6C" w:rsidRDefault="00BD1E6C" w:rsidP="00E53DAE">
      <w:r>
        <w:separator/>
      </w:r>
    </w:p>
  </w:footnote>
  <w:footnote w:type="continuationSeparator" w:id="0">
    <w:p w:rsidR="00BD1E6C" w:rsidRDefault="00BD1E6C" w:rsidP="00E53D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mODFiYzllZGE0OWI1YzEyOWEwOTNhZjZjNzY1Y2QifQ=="/>
  </w:docVars>
  <w:rsids>
    <w:rsidRoot w:val="00875C4C"/>
    <w:rsid w:val="0003049F"/>
    <w:rsid w:val="00043AB4"/>
    <w:rsid w:val="000773B6"/>
    <w:rsid w:val="00091029"/>
    <w:rsid w:val="000C3E3E"/>
    <w:rsid w:val="00127B37"/>
    <w:rsid w:val="00194912"/>
    <w:rsid w:val="001960E7"/>
    <w:rsid w:val="001B294B"/>
    <w:rsid w:val="001B4D05"/>
    <w:rsid w:val="001F2A97"/>
    <w:rsid w:val="00245AD7"/>
    <w:rsid w:val="002B235C"/>
    <w:rsid w:val="002E71BE"/>
    <w:rsid w:val="0032240C"/>
    <w:rsid w:val="003548EB"/>
    <w:rsid w:val="0035626E"/>
    <w:rsid w:val="00381E39"/>
    <w:rsid w:val="00385C29"/>
    <w:rsid w:val="0040217E"/>
    <w:rsid w:val="0044255E"/>
    <w:rsid w:val="00576101"/>
    <w:rsid w:val="00580218"/>
    <w:rsid w:val="005A19AB"/>
    <w:rsid w:val="006060C7"/>
    <w:rsid w:val="0061330C"/>
    <w:rsid w:val="00642482"/>
    <w:rsid w:val="0069311B"/>
    <w:rsid w:val="006A7E8E"/>
    <w:rsid w:val="006B3F59"/>
    <w:rsid w:val="006B5311"/>
    <w:rsid w:val="006D24E7"/>
    <w:rsid w:val="006D64A3"/>
    <w:rsid w:val="006E2E01"/>
    <w:rsid w:val="00713484"/>
    <w:rsid w:val="007B299C"/>
    <w:rsid w:val="007C02A7"/>
    <w:rsid w:val="007F4F57"/>
    <w:rsid w:val="00857DBD"/>
    <w:rsid w:val="00875C4C"/>
    <w:rsid w:val="00920326"/>
    <w:rsid w:val="00992342"/>
    <w:rsid w:val="009976A1"/>
    <w:rsid w:val="009C0579"/>
    <w:rsid w:val="00AC5EEF"/>
    <w:rsid w:val="00AE647E"/>
    <w:rsid w:val="00B12A36"/>
    <w:rsid w:val="00B561CF"/>
    <w:rsid w:val="00B7027F"/>
    <w:rsid w:val="00BC301D"/>
    <w:rsid w:val="00BD1E6C"/>
    <w:rsid w:val="00BD2288"/>
    <w:rsid w:val="00BD7776"/>
    <w:rsid w:val="00C154BA"/>
    <w:rsid w:val="00C226C6"/>
    <w:rsid w:val="00C27CAE"/>
    <w:rsid w:val="00C36F43"/>
    <w:rsid w:val="00C64674"/>
    <w:rsid w:val="00C7720F"/>
    <w:rsid w:val="00CD6755"/>
    <w:rsid w:val="00CD706E"/>
    <w:rsid w:val="00D35530"/>
    <w:rsid w:val="00D50BB9"/>
    <w:rsid w:val="00D55921"/>
    <w:rsid w:val="00D85B36"/>
    <w:rsid w:val="00DA26AB"/>
    <w:rsid w:val="00DB5217"/>
    <w:rsid w:val="00E11BDD"/>
    <w:rsid w:val="00E16F9C"/>
    <w:rsid w:val="00E20920"/>
    <w:rsid w:val="00E2383F"/>
    <w:rsid w:val="00E43778"/>
    <w:rsid w:val="00E53DAE"/>
    <w:rsid w:val="00E97EA9"/>
    <w:rsid w:val="00F16818"/>
    <w:rsid w:val="00F616B0"/>
    <w:rsid w:val="00FC0C06"/>
    <w:rsid w:val="02160F0D"/>
    <w:rsid w:val="03411456"/>
    <w:rsid w:val="0E4E0E08"/>
    <w:rsid w:val="1A671FDD"/>
    <w:rsid w:val="1B4E7F3E"/>
    <w:rsid w:val="286128D0"/>
    <w:rsid w:val="2EE22349"/>
    <w:rsid w:val="3FFD4EDF"/>
    <w:rsid w:val="41222FEA"/>
    <w:rsid w:val="4DA84773"/>
    <w:rsid w:val="5A0E0A52"/>
    <w:rsid w:val="6A1567FD"/>
    <w:rsid w:val="6B0314BC"/>
    <w:rsid w:val="6DF901E4"/>
    <w:rsid w:val="79110AD8"/>
    <w:rsid w:val="7BFC07B5"/>
    <w:rsid w:val="7FB24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287</Words>
  <Characters>1636</Characters>
  <Application>Microsoft Office Word</Application>
  <DocSecurity>0</DocSecurity>
  <Lines>13</Lines>
  <Paragraphs>3</Paragraphs>
  <ScaleCrop>false</ScaleCrop>
  <Company>Sky123.Org</Company>
  <LinksUpToDate>false</LinksUpToDate>
  <CharactersWithSpaces>1920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魏文杰</cp:lastModifiedBy>
  <cp:revision>2</cp:revision>
  <cp:lastPrinted>2022-05-11T02:28:00Z</cp:lastPrinted>
  <dcterms:created xsi:type="dcterms:W3CDTF">2022-05-24T03:14:00Z</dcterms:created>
  <dcterms:modified xsi:type="dcterms:W3CDTF">2022-05-24T03:14:00Z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D5CDBA4D19254A59939816B4C0E5067F</vt:lpwstr>
  </property>
</Properties>
</file>